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A069" w14:textId="40FA1F18" w:rsidR="007D0809" w:rsidRPr="008D2252" w:rsidRDefault="007D0809" w:rsidP="007D0809">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FF69D7">
        <w:rPr>
          <w:rFonts w:ascii="Arial" w:hAnsi="Arial" w:cs="Arial" w:hint="eastAsia"/>
          <w:b/>
          <w:bCs/>
          <w:szCs w:val="24"/>
        </w:rPr>
        <w:t>3</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236001" w:rsidRPr="00236001">
        <w:rPr>
          <w:rFonts w:ascii="Arial" w:hAnsi="Arial" w:cs="Arial"/>
          <w:b/>
          <w:bCs/>
          <w:szCs w:val="24"/>
          <w:lang w:eastAsia="en-US"/>
        </w:rPr>
        <w:t>R1-200</w:t>
      </w:r>
      <w:r w:rsidR="007E552A">
        <w:rPr>
          <w:rFonts w:ascii="Arial" w:hAnsi="Arial" w:cs="Arial"/>
          <w:b/>
          <w:bCs/>
          <w:szCs w:val="24"/>
        </w:rPr>
        <w:t>8529</w:t>
      </w:r>
    </w:p>
    <w:p w14:paraId="783EAB91" w14:textId="315B4730" w:rsidR="007D0809" w:rsidRPr="008D2252" w:rsidRDefault="007D0809" w:rsidP="007D0809">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FF69D7" w:rsidRPr="00FF69D7">
        <w:rPr>
          <w:rFonts w:ascii="Arial" w:eastAsia="ＭＳ 明朝" w:hAnsi="Arial" w:cs="Arial"/>
          <w:b/>
          <w:bCs/>
          <w:szCs w:val="24"/>
        </w:rPr>
        <w:t>October 26th – November 13th,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5810B6A3"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EA0F9E">
        <w:rPr>
          <w:sz w:val="24"/>
          <w:lang w:val="en-US"/>
        </w:rPr>
        <w:t>Maintenance for</w:t>
      </w:r>
      <w:r w:rsidR="00D723E8">
        <w:rPr>
          <w:sz w:val="24"/>
          <w:lang w:val="en-US"/>
        </w:rPr>
        <w:t xml:space="preserve"> s</w:t>
      </w:r>
      <w:r w:rsidRPr="00B62A6A">
        <w:rPr>
          <w:sz w:val="24"/>
          <w:lang w:val="en-US"/>
        </w:rPr>
        <w:t>i</w:t>
      </w:r>
      <w:r w:rsidR="00D723E8">
        <w:rPr>
          <w:sz w:val="24"/>
          <w:lang w:val="en-US"/>
        </w:rPr>
        <w:t xml:space="preserve">delink </w:t>
      </w:r>
      <w:r w:rsidR="00035DFE">
        <w:rPr>
          <w:sz w:val="24"/>
          <w:lang w:val="en-US"/>
        </w:rPr>
        <w:t>physical layer structure</w:t>
      </w:r>
    </w:p>
    <w:bookmarkEnd w:id="1"/>
    <w:bookmarkEnd w:id="2"/>
    <w:bookmarkEnd w:id="3"/>
    <w:bookmarkEnd w:id="4"/>
    <w:p w14:paraId="1A271381" w14:textId="6B7B6BDD"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FF69D7">
        <w:rPr>
          <w:sz w:val="24"/>
          <w:lang w:val="en-US" w:eastAsia="ja-JP"/>
        </w:rPr>
        <w:t>7.2.4</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3129BEF0" w14:textId="436A27D1" w:rsidR="00FF69D7"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FF69D7">
        <w:rPr>
          <w:rFonts w:eastAsiaTheme="minorEastAsia"/>
          <w:sz w:val="22"/>
          <w:lang w:val="en-US"/>
        </w:rPr>
        <w:t>1#102</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F023F5">
        <w:rPr>
          <w:rFonts w:eastAsiaTheme="minorEastAsia" w:hint="eastAsia"/>
          <w:sz w:val="22"/>
          <w:lang w:val="en-US"/>
        </w:rPr>
        <w:t xml:space="preserve"> </w:t>
      </w:r>
      <w:r w:rsidR="00F023F5">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w:t>
      </w:r>
      <w:r w:rsidR="00FF69D7">
        <w:rPr>
          <w:rFonts w:eastAsiaTheme="minorEastAsia"/>
          <w:sz w:val="22"/>
          <w:lang w:val="en-US"/>
        </w:rPr>
        <w:t>discussed maintenance for 5G V2X with NR-SL WID and agreed several CRs.</w:t>
      </w:r>
    </w:p>
    <w:p w14:paraId="67EBD829" w14:textId="1DBD2E86" w:rsidR="007A7607" w:rsidRPr="00B62A6A" w:rsidRDefault="00970E7C" w:rsidP="00B342A7">
      <w:pPr>
        <w:jc w:val="both"/>
        <w:rPr>
          <w:rFonts w:eastAsiaTheme="minorEastAsia"/>
          <w:sz w:val="22"/>
          <w:lang w:val="en-US"/>
        </w:rPr>
      </w:pPr>
      <w:r w:rsidRPr="00B62A6A">
        <w:rPr>
          <w:rFonts w:eastAsiaTheme="minorEastAsia"/>
          <w:sz w:val="22"/>
          <w:lang w:val="en-US"/>
        </w:rPr>
        <w:t xml:space="preserve">In this contribution, we share our views </w:t>
      </w:r>
      <w:r w:rsidR="00EA0F9E">
        <w:rPr>
          <w:rFonts w:eastAsiaTheme="minorEastAsia"/>
          <w:sz w:val="22"/>
          <w:lang w:val="en-US"/>
        </w:rPr>
        <w:t>for maintenance of</w:t>
      </w:r>
      <w:r w:rsidRPr="00B62A6A">
        <w:rPr>
          <w:rFonts w:eastAsiaTheme="minorEastAsia"/>
          <w:sz w:val="22"/>
          <w:lang w:val="en-US"/>
        </w:rPr>
        <w:t xml:space="preserve"> SL </w:t>
      </w:r>
      <w:r w:rsidR="00035DFE" w:rsidRPr="00035DFE">
        <w:rPr>
          <w:rFonts w:eastAsiaTheme="minorEastAsia"/>
          <w:sz w:val="22"/>
          <w:lang w:val="en-US"/>
        </w:rPr>
        <w:t>physical layer structure</w:t>
      </w:r>
      <w:r w:rsidR="00035DFE">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646C4B8A" w14:textId="68237E65" w:rsidR="00EB651D" w:rsidRDefault="00EB651D" w:rsidP="00EB651D">
      <w:pPr>
        <w:keepNext/>
        <w:numPr>
          <w:ilvl w:val="1"/>
          <w:numId w:val="2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Discussed part of specifications</w:t>
      </w:r>
    </w:p>
    <w:tbl>
      <w:tblPr>
        <w:tblStyle w:val="afc"/>
        <w:tblW w:w="0" w:type="auto"/>
        <w:tblLook w:val="04A0" w:firstRow="1" w:lastRow="0" w:firstColumn="1" w:lastColumn="0" w:noHBand="0" w:noVBand="1"/>
      </w:tblPr>
      <w:tblGrid>
        <w:gridCol w:w="9962"/>
      </w:tblGrid>
      <w:tr w:rsidR="00EB651D" w:rsidRPr="00E4098B" w14:paraId="38D5B0EE" w14:textId="77777777" w:rsidTr="00495A32">
        <w:trPr>
          <w:trHeight w:val="20"/>
        </w:trPr>
        <w:tc>
          <w:tcPr>
            <w:tcW w:w="9962" w:type="dxa"/>
          </w:tcPr>
          <w:p w14:paraId="30B078C4" w14:textId="77777777" w:rsidR="00EB651D" w:rsidRPr="00FF69D7" w:rsidRDefault="00EB651D" w:rsidP="00495A32">
            <w:pPr>
              <w:spacing w:after="0"/>
              <w:jc w:val="both"/>
              <w:rPr>
                <w:rFonts w:eastAsia="DengXian"/>
                <w:b/>
                <w:kern w:val="24"/>
                <w:sz w:val="20"/>
                <w:szCs w:val="14"/>
                <w:u w:val="single"/>
              </w:rPr>
            </w:pPr>
            <w:r w:rsidRPr="00FF69D7">
              <w:rPr>
                <w:rFonts w:eastAsia="DengXian"/>
                <w:b/>
                <w:kern w:val="24"/>
                <w:sz w:val="20"/>
                <w:szCs w:val="14"/>
                <w:u w:val="single"/>
              </w:rPr>
              <w:t>38.211 V16.3.0</w:t>
            </w:r>
          </w:p>
          <w:p w14:paraId="7D15BE88" w14:textId="77777777" w:rsidR="00EB651D" w:rsidRPr="005F2EEC" w:rsidRDefault="00EB651D" w:rsidP="00495A32">
            <w:pPr>
              <w:keepNext/>
              <w:keepLines/>
              <w:spacing w:before="120"/>
              <w:ind w:left="1418" w:hanging="1418"/>
              <w:outlineLvl w:val="3"/>
              <w:rPr>
                <w:rFonts w:ascii="Arial" w:eastAsia="游明朝" w:hAnsi="Arial"/>
                <w:lang w:eastAsia="en-US"/>
              </w:rPr>
            </w:pPr>
            <w:r w:rsidRPr="005F2EEC">
              <w:rPr>
                <w:rFonts w:ascii="Arial" w:eastAsia="游明朝" w:hAnsi="Arial"/>
                <w:lang w:eastAsia="en-US"/>
              </w:rPr>
              <w:t>8.3.4.2</w:t>
            </w:r>
            <w:r w:rsidRPr="005F2EEC">
              <w:rPr>
                <w:rFonts w:ascii="Arial" w:eastAsia="游明朝" w:hAnsi="Arial"/>
                <w:lang w:eastAsia="en-US"/>
              </w:rPr>
              <w:tab/>
              <w:t>PSFCH format 0</w:t>
            </w:r>
          </w:p>
          <w:p w14:paraId="463B649D" w14:textId="77777777" w:rsidR="00EB651D" w:rsidRPr="005F2EEC" w:rsidRDefault="00EB651D" w:rsidP="00495A32">
            <w:pPr>
              <w:keepNext/>
              <w:keepLines/>
              <w:spacing w:before="120"/>
              <w:ind w:left="1701" w:hanging="1701"/>
              <w:outlineLvl w:val="4"/>
              <w:rPr>
                <w:rFonts w:ascii="Arial" w:eastAsia="游明朝" w:hAnsi="Arial"/>
                <w:sz w:val="22"/>
                <w:lang w:eastAsia="en-US"/>
              </w:rPr>
            </w:pPr>
            <w:r w:rsidRPr="005F2EEC">
              <w:rPr>
                <w:rFonts w:ascii="Arial" w:eastAsia="游明朝" w:hAnsi="Arial"/>
                <w:sz w:val="22"/>
                <w:lang w:eastAsia="en-US"/>
              </w:rPr>
              <w:t>8.3.4.2.1</w:t>
            </w:r>
            <w:r w:rsidRPr="005F2EEC">
              <w:rPr>
                <w:rFonts w:ascii="Arial" w:eastAsia="游明朝" w:hAnsi="Arial"/>
                <w:sz w:val="22"/>
                <w:lang w:eastAsia="en-US"/>
              </w:rPr>
              <w:tab/>
              <w:t>Sequence generation</w:t>
            </w:r>
          </w:p>
          <w:p w14:paraId="6F8FA297" w14:textId="77777777" w:rsidR="00EB651D" w:rsidRPr="005F2EEC" w:rsidRDefault="00EB651D" w:rsidP="00495A32">
            <w:pPr>
              <w:rPr>
                <w:rFonts w:eastAsia="游明朝"/>
                <w:sz w:val="20"/>
                <w:lang w:eastAsia="en-US"/>
              </w:rPr>
            </w:pPr>
            <w:r w:rsidRPr="005F2EEC">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5F2EEC">
              <w:rPr>
                <w:rFonts w:eastAsia="游明朝"/>
                <w:sz w:val="20"/>
                <w:lang w:eastAsia="en-US"/>
              </w:rPr>
              <w:t xml:space="preserve"> shall be generated according to</w:t>
            </w:r>
          </w:p>
          <w:p w14:paraId="745D6699" w14:textId="77777777" w:rsidR="00EB651D" w:rsidRPr="005F2EEC" w:rsidRDefault="00EB651D" w:rsidP="00495A32">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3E360394" w14:textId="77777777" w:rsidR="00EB651D" w:rsidRPr="005F2EEC" w:rsidRDefault="00EB651D" w:rsidP="00495A32">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39341251" w14:textId="77777777" w:rsidR="00EB651D" w:rsidRPr="005F2EEC" w:rsidRDefault="00EB651D" w:rsidP="00495A32">
            <w:pPr>
              <w:rPr>
                <w:rFonts w:eastAsia="游明朝"/>
                <w:sz w:val="20"/>
                <w:lang w:eastAsia="en-US"/>
              </w:rPr>
            </w:pPr>
            <w:r w:rsidRPr="005F2EEC">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is given by clause 6.3.2.2 with the following exceptions:</w:t>
            </w:r>
          </w:p>
          <w:p w14:paraId="1DAF8731" w14:textId="77777777" w:rsidR="00EB651D" w:rsidRPr="005F2EEC" w:rsidRDefault="00EB651D" w:rsidP="00495A32">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5F2EEC">
              <w:rPr>
                <w:rFonts w:eastAsia="游明朝"/>
                <w:sz w:val="20"/>
                <w:lang w:eastAsia="en-US"/>
              </w:rPr>
              <w:t xml:space="preserve"> is given by clause 16.3  of [5, TS 38.213]; </w:t>
            </w:r>
          </w:p>
          <w:p w14:paraId="71E22D80" w14:textId="77777777" w:rsidR="00EB651D" w:rsidRPr="005F2EEC" w:rsidRDefault="00EB651D" w:rsidP="00495A32">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5F2EEC">
              <w:rPr>
                <w:rFonts w:eastAsia="游明朝"/>
                <w:sz w:val="20"/>
                <w:lang w:eastAsia="en-US"/>
              </w:rPr>
              <w:t xml:space="preserve"> is given by clause 16.3 of [5, TS 38.213];</w:t>
            </w:r>
          </w:p>
          <w:p w14:paraId="0CF88B61" w14:textId="77777777" w:rsidR="00EB651D" w:rsidRPr="005F2EEC" w:rsidRDefault="00EB651D" w:rsidP="00495A32">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5F2EEC">
              <w:rPr>
                <w:rFonts w:eastAsia="游明朝"/>
                <w:sz w:val="20"/>
                <w:lang w:eastAsia="en-US"/>
              </w:rPr>
              <w:t xml:space="preserve"> corresponds to the first OFDM symbol of the PSFCH transmission;</w:t>
            </w:r>
          </w:p>
          <w:p w14:paraId="3607AFBA" w14:textId="77777777" w:rsidR="00EB651D" w:rsidRDefault="00EB651D" w:rsidP="00495A32">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index of the OFDM symbol in the slot that corresponds to the first OFDM symbol of the PSFCH transmission in the slot given by [5, TS 38.213]</w:t>
            </w:r>
          </w:p>
          <w:p w14:paraId="5FED41D8" w14:textId="77777777" w:rsidR="00EB651D" w:rsidRPr="00FF69D7" w:rsidRDefault="00EB651D" w:rsidP="00495A32">
            <w:pPr>
              <w:ind w:left="568" w:hanging="284"/>
              <w:rPr>
                <w:rFonts w:ascii="Times" w:eastAsia="Times New Roman" w:hAnsi="Times"/>
                <w:sz w:val="20"/>
                <w:lang w:eastAsia="en-US"/>
              </w:rPr>
            </w:pPr>
            <w:r w:rsidRPr="00FF69D7">
              <w:rPr>
                <w:rFonts w:ascii="Times" w:eastAsia="ＭＳ 明朝" w:hAnsi="Times"/>
                <w:sz w:val="20"/>
                <w:lang w:val="en-US" w:eastAsia="en-US"/>
              </w:rPr>
              <w:t>-</w:t>
            </w:r>
            <w:r w:rsidRPr="00FF69D7">
              <w:rPr>
                <w:rFonts w:ascii="Times" w:eastAsia="ＭＳ 明朝" w:hAnsi="Times"/>
                <w:sz w:val="20"/>
                <w:lang w:val="en-US" w:eastAsia="en-US"/>
              </w:rPr>
              <w:tab/>
            </w:r>
            <m:oMath>
              <m:r>
                <w:rPr>
                  <w:rFonts w:ascii="Cambria Math" w:eastAsia="ＭＳ 明朝" w:hAnsi="Cambria Math"/>
                  <w:sz w:val="20"/>
                  <w:lang w:val="en-US" w:eastAsia="en-US"/>
                </w:rPr>
                <m:t>u=</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n</m:t>
                  </m:r>
                </m:e>
                <m:sub>
                  <m:r>
                    <m:rPr>
                      <m:nor/>
                    </m:rPr>
                    <w:rPr>
                      <w:rFonts w:ascii="Cambria Math" w:eastAsia="ＭＳ 明朝" w:hAnsi="Cambria Math"/>
                      <w:sz w:val="20"/>
                      <w:lang w:val="en-US" w:eastAsia="en-US"/>
                    </w:rPr>
                    <m:t>ID</m:t>
                  </m:r>
                </m:sub>
              </m:sSub>
              <m:r>
                <m:rPr>
                  <m:nor/>
                </m:rPr>
                <w:rPr>
                  <w:rFonts w:ascii="Cambria Math" w:eastAsia="ＭＳ 明朝" w:hAnsi="Cambria Math"/>
                  <w:sz w:val="20"/>
                  <w:lang w:val="en-US" w:eastAsia="en-US"/>
                </w:rPr>
                <m:t xml:space="preserve"> mod </m:t>
              </m:r>
              <m:r>
                <w:rPr>
                  <w:rFonts w:ascii="Cambria Math" w:eastAsia="ＭＳ 明朝" w:hAnsi="Cambria Math"/>
                  <w:sz w:val="20"/>
                  <w:lang w:val="en-US" w:eastAsia="en-US"/>
                </w:rPr>
                <m:t>30</m:t>
              </m:r>
            </m:oMath>
            <w:r w:rsidRPr="00FF69D7">
              <w:rPr>
                <w:rFonts w:ascii="Times" w:eastAsia="ＭＳ 明朝" w:hAnsi="Times"/>
                <w:sz w:val="20"/>
                <w:lang w:val="en-US" w:eastAsia="en-US"/>
              </w:rPr>
              <w:t xml:space="preserve"> and </w:t>
            </w:r>
            <m:oMath>
              <m:r>
                <w:rPr>
                  <w:rFonts w:ascii="Cambria Math" w:eastAsia="ＭＳ 明朝" w:hAnsi="Cambria Math"/>
                  <w:sz w:val="20"/>
                  <w:lang w:val="en-US" w:eastAsia="en-US"/>
                </w:rPr>
                <m:t>v=0</m:t>
              </m:r>
            </m:oMath>
            <w:r w:rsidRPr="00FF69D7">
              <w:rPr>
                <w:rFonts w:ascii="Times" w:eastAsia="ＭＳ 明朝" w:hAnsi="Times"/>
                <w:sz w:val="20"/>
                <w:lang w:val="en-US" w:eastAsia="en-US"/>
              </w:rPr>
              <w:t xml:space="preserve"> with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n</m:t>
                  </m:r>
                </m:e>
                <m:sub>
                  <m:r>
                    <m:rPr>
                      <m:nor/>
                    </m:rPr>
                    <w:rPr>
                      <w:rFonts w:ascii="Cambria Math" w:eastAsia="ＭＳ 明朝" w:hAnsi="Cambria Math"/>
                      <w:sz w:val="20"/>
                      <w:lang w:val="en-US" w:eastAsia="en-US"/>
                    </w:rPr>
                    <m:t>ID</m:t>
                  </m:r>
                </m:sub>
              </m:sSub>
            </m:oMath>
            <w:r w:rsidRPr="00FF69D7">
              <w:rPr>
                <w:rFonts w:ascii="Times" w:eastAsia="ＭＳ 明朝" w:hAnsi="Times"/>
                <w:sz w:val="20"/>
                <w:lang w:val="en-US" w:eastAsia="en-US"/>
              </w:rPr>
              <w:t xml:space="preserve"> given by the higher-layer parameter </w:t>
            </w:r>
            <w:r w:rsidRPr="00FF69D7">
              <w:rPr>
                <w:rFonts w:ascii="Times" w:eastAsia="ＭＳ 明朝" w:hAnsi="Times"/>
                <w:i/>
                <w:iCs/>
                <w:sz w:val="20"/>
                <w:lang w:val="en-US" w:eastAsia="en-US"/>
              </w:rPr>
              <w:t>sl-PSFCH-HopID</w:t>
            </w:r>
            <w:r w:rsidRPr="00FF69D7">
              <w:rPr>
                <w:rFonts w:ascii="Times" w:eastAsia="ＭＳ 明朝" w:hAnsi="Times"/>
                <w:sz w:val="20"/>
                <w:lang w:val="en-US" w:eastAsia="en-US"/>
              </w:rPr>
              <w:t xml:space="preserve"> if configured; otherwise, </w:t>
            </w:r>
            <m:oMath>
              <m:r>
                <w:rPr>
                  <w:rFonts w:ascii="Cambria Math" w:eastAsia="ＭＳ 明朝" w:hAnsi="Cambria Math"/>
                  <w:sz w:val="20"/>
                  <w:lang w:val="en-US" w:eastAsia="en-US"/>
                </w:rPr>
                <m:t>u=0</m:t>
              </m:r>
            </m:oMath>
            <w:r w:rsidRPr="00FF69D7">
              <w:rPr>
                <w:rFonts w:ascii="Times" w:eastAsia="ＭＳ 明朝" w:hAnsi="Times"/>
                <w:sz w:val="20"/>
                <w:lang w:val="en-US" w:eastAsia="en-US"/>
              </w:rPr>
              <w:t>.</w:t>
            </w:r>
          </w:p>
          <w:p w14:paraId="2C03DC0E" w14:textId="77777777" w:rsidR="00EB651D" w:rsidRPr="00FF69D7" w:rsidRDefault="00EB651D" w:rsidP="00495A32">
            <w:pPr>
              <w:ind w:left="568" w:hanging="284"/>
              <w:rPr>
                <w:rFonts w:ascii="Times" w:eastAsia="ＭＳ 明朝" w:hAnsi="Times"/>
                <w:sz w:val="20"/>
                <w:lang w:val="en-US" w:eastAsia="en-US"/>
              </w:rPr>
            </w:pPr>
            <w:r w:rsidRPr="00FF69D7">
              <w:rPr>
                <w:rFonts w:ascii="Times" w:eastAsia="ＭＳ 明朝" w:hAnsi="Times"/>
                <w:sz w:val="20"/>
                <w:lang w:val="en-US" w:eastAsia="en-US"/>
              </w:rPr>
              <w:t>-</w:t>
            </w:r>
            <w:r w:rsidRPr="00FF69D7">
              <w:rPr>
                <w:rFonts w:ascii="Times" w:eastAsia="ＭＳ 明朝" w:hAnsi="Times"/>
                <w:sz w:val="20"/>
                <w:lang w:val="en-US" w:eastAsia="en-US"/>
              </w:rPr>
              <w:tab/>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c</m:t>
                  </m:r>
                </m:e>
                <m:sub>
                  <m:r>
                    <m:rPr>
                      <m:nor/>
                    </m:rPr>
                    <w:rPr>
                      <w:rFonts w:ascii="Cambria Math" w:eastAsia="ＭＳ 明朝" w:hAnsi="Cambria Math"/>
                      <w:sz w:val="20"/>
                      <w:lang w:val="en-US" w:eastAsia="en-US"/>
                    </w:rPr>
                    <m:t>init</m:t>
                  </m:r>
                </m:sub>
              </m:sSub>
              <m:r>
                <w:rPr>
                  <w:rFonts w:ascii="Cambria Math" w:eastAsia="ＭＳ 明朝" w:hAnsi="Cambria Math"/>
                  <w:sz w:val="20"/>
                  <w:lang w:val="en-US" w:eastAsia="en-US"/>
                </w:rPr>
                <m:t>=</m:t>
              </m:r>
              <m:sSub>
                <m:sSubPr>
                  <m:ctrlPr>
                    <w:rPr>
                      <w:rFonts w:ascii="Cambria Math" w:eastAsia="ＭＳ 明朝" w:hAnsi="Cambria Math"/>
                      <w:i/>
                      <w:sz w:val="20"/>
                      <w:lang w:eastAsia="en-US"/>
                    </w:rPr>
                  </m:ctrlPr>
                </m:sSubPr>
                <m:e>
                  <m:r>
                    <w:rPr>
                      <w:rFonts w:ascii="Cambria Math" w:eastAsia="ＭＳ 明朝" w:hAnsi="Cambria Math"/>
                      <w:sz w:val="20"/>
                      <w:lang w:val="en-US" w:eastAsia="en-US"/>
                    </w:rPr>
                    <m:t>n</m:t>
                  </m:r>
                </m:e>
                <m:sub>
                  <m:r>
                    <m:rPr>
                      <m:nor/>
                    </m:rPr>
                    <w:rPr>
                      <w:rFonts w:ascii="Cambria Math" w:eastAsia="ＭＳ 明朝" w:hAnsi="Cambria Math"/>
                      <w:sz w:val="20"/>
                      <w:lang w:val="en-US" w:eastAsia="en-US"/>
                    </w:rPr>
                    <m:t>ID</m:t>
                  </m:r>
                </m:sub>
              </m:sSub>
            </m:oMath>
            <w:r w:rsidRPr="00FF69D7">
              <w:rPr>
                <w:rFonts w:ascii="Times" w:eastAsia="ＭＳ 明朝" w:hAnsi="Times"/>
                <w:sz w:val="20"/>
                <w:lang w:val="en-US" w:eastAsia="en-US"/>
              </w:rPr>
              <w:t xml:space="preserve"> with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n</m:t>
                  </m:r>
                </m:e>
                <m:sub>
                  <m:r>
                    <m:rPr>
                      <m:nor/>
                    </m:rPr>
                    <w:rPr>
                      <w:rFonts w:ascii="Cambria Math" w:eastAsia="ＭＳ 明朝" w:hAnsi="Cambria Math"/>
                      <w:sz w:val="20"/>
                      <w:lang w:val="en-US" w:eastAsia="en-US"/>
                    </w:rPr>
                    <m:t>ID</m:t>
                  </m:r>
                </m:sub>
              </m:sSub>
            </m:oMath>
            <w:r w:rsidRPr="00FF69D7">
              <w:rPr>
                <w:rFonts w:ascii="Times" w:eastAsia="ＭＳ 明朝" w:hAnsi="Times"/>
                <w:sz w:val="20"/>
                <w:lang w:val="en-US" w:eastAsia="en-US"/>
              </w:rPr>
              <w:t xml:space="preserve"> given by the higher-layer parameter </w:t>
            </w:r>
            <w:r w:rsidRPr="00FF69D7">
              <w:rPr>
                <w:rFonts w:ascii="Times" w:eastAsia="ＭＳ 明朝" w:hAnsi="Times"/>
                <w:i/>
                <w:iCs/>
                <w:sz w:val="20"/>
                <w:lang w:val="en-US" w:eastAsia="en-US"/>
              </w:rPr>
              <w:t>sl-PSFCH-HopID</w:t>
            </w:r>
            <w:r w:rsidRPr="00FF69D7">
              <w:rPr>
                <w:rFonts w:ascii="Times" w:eastAsia="ＭＳ 明朝" w:hAnsi="Times"/>
                <w:sz w:val="20"/>
                <w:lang w:val="en-US" w:eastAsia="en-US"/>
              </w:rPr>
              <w:t xml:space="preserve"> if configured; otherwise, </w:t>
            </w:r>
            <m:oMath>
              <m:sSub>
                <m:sSubPr>
                  <m:ctrlPr>
                    <w:rPr>
                      <w:rFonts w:ascii="Cambria Math" w:eastAsia="ＭＳ 明朝" w:hAnsi="Cambria Math"/>
                      <w:i/>
                      <w:sz w:val="20"/>
                      <w:lang w:eastAsia="en-US"/>
                    </w:rPr>
                  </m:ctrlPr>
                </m:sSubPr>
                <m:e>
                  <m:r>
                    <w:rPr>
                      <w:rFonts w:ascii="Cambria Math" w:eastAsia="ＭＳ 明朝" w:hAnsi="Cambria Math"/>
                      <w:sz w:val="20"/>
                      <w:lang w:val="en-US" w:eastAsia="en-US"/>
                    </w:rPr>
                    <m:t>c</m:t>
                  </m:r>
                </m:e>
                <m:sub>
                  <m:r>
                    <m:rPr>
                      <m:nor/>
                    </m:rPr>
                    <w:rPr>
                      <w:rFonts w:ascii="Cambria Math" w:eastAsia="ＭＳ 明朝" w:hAnsi="Cambria Math"/>
                      <w:sz w:val="20"/>
                      <w:lang w:val="en-US" w:eastAsia="en-US"/>
                    </w:rPr>
                    <m:t>init</m:t>
                  </m:r>
                </m:sub>
              </m:sSub>
              <m:r>
                <w:rPr>
                  <w:rFonts w:ascii="Cambria Math" w:eastAsia="ＭＳ 明朝" w:hAnsi="Cambria Math"/>
                  <w:sz w:val="20"/>
                  <w:lang w:val="en-US" w:eastAsia="en-US"/>
                </w:rPr>
                <m:t>=0</m:t>
              </m:r>
            </m:oMath>
            <w:r w:rsidRPr="00FF69D7">
              <w:rPr>
                <w:rFonts w:ascii="Times" w:eastAsia="ＭＳ 明朝" w:hAnsi="Times"/>
                <w:sz w:val="20"/>
                <w:lang w:val="en-US" w:eastAsia="en-US"/>
              </w:rPr>
              <w:t>.</w:t>
            </w:r>
          </w:p>
          <w:p w14:paraId="2B1DBDBC" w14:textId="77777777" w:rsidR="00EB651D" w:rsidRPr="001D3C60" w:rsidRDefault="00EB651D" w:rsidP="00495A32">
            <w:pPr>
              <w:keepNext/>
              <w:keepLines/>
              <w:spacing w:before="120"/>
              <w:ind w:left="1701" w:hanging="1701"/>
              <w:outlineLvl w:val="4"/>
              <w:rPr>
                <w:rFonts w:ascii="Arial" w:eastAsia="游明朝" w:hAnsi="Arial"/>
                <w:sz w:val="22"/>
                <w:lang w:eastAsia="en-US"/>
              </w:rPr>
            </w:pPr>
            <w:bookmarkStart w:id="7" w:name="_Toc11324488"/>
            <w:bookmarkStart w:id="8" w:name="_Toc29230457"/>
            <w:bookmarkStart w:id="9" w:name="_Toc36026716"/>
            <w:bookmarkStart w:id="10" w:name="_Toc45107555"/>
            <w:r w:rsidRPr="001D3C60">
              <w:rPr>
                <w:rFonts w:ascii="Arial" w:eastAsia="游明朝" w:hAnsi="Arial"/>
                <w:sz w:val="22"/>
                <w:lang w:eastAsia="en-US"/>
              </w:rPr>
              <w:t>8.3.4.2.2</w:t>
            </w:r>
            <w:r w:rsidRPr="001D3C60">
              <w:rPr>
                <w:rFonts w:ascii="Arial" w:eastAsia="游明朝" w:hAnsi="Arial"/>
                <w:sz w:val="22"/>
                <w:lang w:eastAsia="en-US"/>
              </w:rPr>
              <w:tab/>
              <w:t>Mapping to physical resources</w:t>
            </w:r>
            <w:bookmarkEnd w:id="7"/>
            <w:bookmarkEnd w:id="8"/>
            <w:bookmarkEnd w:id="9"/>
            <w:bookmarkEnd w:id="10"/>
          </w:p>
          <w:p w14:paraId="2F049510" w14:textId="77777777" w:rsidR="00EB651D" w:rsidRPr="001D3C60" w:rsidRDefault="00EB651D" w:rsidP="00495A32">
            <w:pPr>
              <w:rPr>
                <w:rFonts w:eastAsia="游明朝"/>
                <w:sz w:val="20"/>
                <w:lang w:eastAsia="en-US"/>
              </w:rPr>
            </w:pPr>
            <w:r w:rsidRPr="001D3C60">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1D3C60">
              <w:rPr>
                <w:rFonts w:eastAsia="游明朝"/>
                <w:sz w:val="20"/>
                <w:lang w:eastAsia="en-US"/>
              </w:rPr>
              <w:t xml:space="preserve"> shall be multiplied with the amplitude scaling factor </w:t>
            </w:r>
            <m:oMath>
              <m:sSub>
                <m:sSubPr>
                  <m:ctrlPr>
                    <w:rPr>
                      <w:rFonts w:ascii="Cambria Math" w:eastAsia="游明朝" w:hAnsi="Cambria Math"/>
                      <w:i/>
                      <w:sz w:val="20"/>
                      <w:lang w:eastAsia="en-US"/>
                    </w:rPr>
                  </m:ctrlPr>
                </m:sSubPr>
                <m:e>
                  <m:r>
                    <w:rPr>
                      <w:rFonts w:ascii="Cambria Math" w:eastAsia="游明朝" w:hAnsi="Cambria Math"/>
                      <w:sz w:val="20"/>
                      <w:lang w:eastAsia="en-US"/>
                    </w:rPr>
                    <m:t>β</m:t>
                  </m:r>
                </m:e>
                <m:sub>
                  <m:r>
                    <m:rPr>
                      <m:nor/>
                    </m:rPr>
                    <w:rPr>
                      <w:rFonts w:ascii="Cambria Math" w:eastAsia="游明朝" w:hAnsi="Cambria Math"/>
                      <w:sz w:val="20"/>
                      <w:lang w:eastAsia="en-US"/>
                    </w:rPr>
                    <m:t>PSFCH</m:t>
                  </m:r>
                </m:sub>
              </m:sSub>
            </m:oMath>
            <w:r w:rsidRPr="001D3C60">
              <w:rPr>
                <w:rFonts w:eastAsia="游明朝"/>
                <w:sz w:val="20"/>
                <w:lang w:eastAsia="en-US"/>
              </w:rPr>
              <w:t xml:space="preserve"> in order to conform to the transmit power specified in [5, TS 38.213] and mapped in sequence starting with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0</m:t>
                  </m:r>
                </m:e>
              </m:d>
            </m:oMath>
            <w:r w:rsidRPr="001D3C60">
              <w:rPr>
                <w:rFonts w:eastAsia="游明朝"/>
                <w:sz w:val="20"/>
                <w:lang w:eastAsia="en-US"/>
              </w:rPr>
              <w:t xml:space="preserve"> to resource elements </w:t>
            </w:r>
            <m:oMath>
              <m:sSub>
                <m:sSubPr>
                  <m:ctrlPr>
                    <w:rPr>
                      <w:rFonts w:ascii="Cambria Math" w:eastAsia="游明朝" w:hAnsi="Cambria Math"/>
                      <w:i/>
                      <w:sz w:val="20"/>
                      <w:lang w:eastAsia="en-US"/>
                    </w:rPr>
                  </m:ctrlPr>
                </m:sSubPr>
                <m:e>
                  <m:d>
                    <m:dPr>
                      <m:ctrlPr>
                        <w:rPr>
                          <w:rFonts w:ascii="Cambria Math" w:eastAsia="游明朝" w:hAnsi="Cambria Math"/>
                          <w:i/>
                          <w:sz w:val="20"/>
                          <w:lang w:eastAsia="en-US"/>
                        </w:rPr>
                      </m:ctrlPr>
                    </m:dPr>
                    <m:e>
                      <m:r>
                        <w:rPr>
                          <w:rFonts w:ascii="Cambria Math" w:eastAsia="游明朝" w:hAnsi="Cambria Math"/>
                          <w:sz w:val="20"/>
                          <w:lang w:eastAsia="en-US"/>
                        </w:rPr>
                        <m:t>k,l</m:t>
                      </m:r>
                    </m:e>
                  </m:d>
                </m:e>
                <m:sub>
                  <m:r>
                    <w:rPr>
                      <w:rFonts w:ascii="Cambria Math" w:eastAsia="游明朝" w:hAnsi="Cambria Math"/>
                      <w:sz w:val="20"/>
                      <w:lang w:eastAsia="en-US"/>
                    </w:rPr>
                    <m:t>p,μ</m:t>
                  </m:r>
                </m:sub>
              </m:sSub>
            </m:oMath>
            <w:r w:rsidRPr="001D3C60">
              <w:rPr>
                <w:rFonts w:eastAsia="游明朝"/>
                <w:sz w:val="20"/>
                <w:lang w:eastAsia="en-US"/>
              </w:rPr>
              <w:t xml:space="preserve"> assigned for transmission according to clause 16.3 of [5, TS 38.213] in increasing order of first the index </w:t>
            </w:r>
            <m:oMath>
              <m:r>
                <w:rPr>
                  <w:rFonts w:ascii="Cambria Math" w:eastAsia="游明朝" w:hAnsi="Cambria Math"/>
                  <w:sz w:val="20"/>
                  <w:lang w:eastAsia="en-US"/>
                </w:rPr>
                <m:t>k</m:t>
              </m:r>
            </m:oMath>
            <w:r w:rsidRPr="001D3C60">
              <w:rPr>
                <w:rFonts w:eastAsia="Batang" w:hint="eastAsia"/>
                <w:sz w:val="20"/>
                <w:lang w:eastAsia="ko-KR"/>
              </w:rPr>
              <w:t xml:space="preserve"> over the assigned physical resources</w:t>
            </w:r>
            <w:r w:rsidRPr="001D3C60">
              <w:rPr>
                <w:rFonts w:eastAsia="Batang"/>
                <w:sz w:val="20"/>
                <w:lang w:eastAsia="ko-KR"/>
              </w:rPr>
              <w:t>,</w:t>
            </w:r>
            <w:r w:rsidRPr="001D3C60">
              <w:rPr>
                <w:rFonts w:eastAsia="游明朝"/>
                <w:sz w:val="20"/>
                <w:lang w:eastAsia="en-US"/>
              </w:rPr>
              <w:t xml:space="preserve"> and then the index </w:t>
            </w:r>
            <m:oMath>
              <m:r>
                <w:rPr>
                  <w:rFonts w:ascii="Cambria Math" w:eastAsia="游明朝" w:hAnsi="Cambria Math"/>
                  <w:sz w:val="20"/>
                  <w:lang w:eastAsia="en-US"/>
                </w:rPr>
                <m:t>l</m:t>
              </m:r>
            </m:oMath>
            <w:r w:rsidRPr="001D3C60">
              <w:rPr>
                <w:rFonts w:eastAsia="游明朝"/>
                <w:sz w:val="20"/>
                <w:lang w:eastAsia="en-US"/>
              </w:rPr>
              <w:t xml:space="preserve"> on antenna port</w:t>
            </w:r>
            <m:oMath>
              <m:r>
                <w:rPr>
                  <w:rFonts w:ascii="Cambria Math" w:eastAsia="游明朝" w:hAnsi="Cambria Math"/>
                  <w:sz w:val="20"/>
                  <w:lang w:eastAsia="en-US"/>
                </w:rPr>
                <m:t xml:space="preserve"> p=5000</m:t>
              </m:r>
            </m:oMath>
            <w:r w:rsidRPr="001D3C60">
              <w:rPr>
                <w:rFonts w:eastAsia="游明朝"/>
                <w:sz w:val="20"/>
                <w:lang w:eastAsia="en-US"/>
              </w:rPr>
              <w:t xml:space="preserve">. </w:t>
            </w:r>
          </w:p>
          <w:p w14:paraId="5DD75064" w14:textId="149605BC" w:rsidR="00EB651D" w:rsidRDefault="00EB651D" w:rsidP="00495A32">
            <w:pPr>
              <w:rPr>
                <w:rFonts w:eastAsia="Batang"/>
                <w:sz w:val="20"/>
                <w:lang w:eastAsia="ko-KR"/>
              </w:rPr>
            </w:pPr>
            <w:r w:rsidRPr="001D3C60">
              <w:rPr>
                <w:rFonts w:eastAsia="Batang"/>
                <w:sz w:val="20"/>
                <w:lang w:eastAsia="ko-KR"/>
              </w:rPr>
              <w:t>The resource elements used for the PSFCH in the first OFDM symbol in the mapping operation above shall be duplicated in the immediately preceding OFDM symbol.</w:t>
            </w:r>
          </w:p>
          <w:p w14:paraId="5A66CA66" w14:textId="77777777" w:rsidR="00EB651D" w:rsidRDefault="00EB651D" w:rsidP="00495A32">
            <w:pPr>
              <w:rPr>
                <w:rFonts w:eastAsia="Batang"/>
                <w:sz w:val="20"/>
                <w:lang w:eastAsia="ko-KR"/>
              </w:rPr>
            </w:pPr>
          </w:p>
          <w:p w14:paraId="2833F468" w14:textId="77777777" w:rsidR="00EB651D" w:rsidRPr="00FF69D7" w:rsidRDefault="00EB651D" w:rsidP="00495A32">
            <w:pPr>
              <w:spacing w:after="0"/>
              <w:jc w:val="both"/>
              <w:rPr>
                <w:rFonts w:eastAsia="DengXian"/>
                <w:b/>
                <w:kern w:val="24"/>
                <w:sz w:val="20"/>
                <w:szCs w:val="14"/>
                <w:u w:val="single"/>
              </w:rPr>
            </w:pPr>
            <w:r>
              <w:rPr>
                <w:rFonts w:eastAsia="DengXian"/>
                <w:b/>
                <w:kern w:val="24"/>
                <w:sz w:val="20"/>
                <w:szCs w:val="14"/>
                <w:u w:val="single"/>
              </w:rPr>
              <w:lastRenderedPageBreak/>
              <w:t>38.213</w:t>
            </w:r>
            <w:r w:rsidRPr="00FF69D7">
              <w:rPr>
                <w:rFonts w:eastAsia="DengXian"/>
                <w:b/>
                <w:kern w:val="24"/>
                <w:sz w:val="20"/>
                <w:szCs w:val="14"/>
                <w:u w:val="single"/>
              </w:rPr>
              <w:t xml:space="preserve"> V16.3.0</w:t>
            </w:r>
          </w:p>
          <w:p w14:paraId="6C33F8B8" w14:textId="77777777" w:rsidR="00EB651D" w:rsidRPr="0002121A" w:rsidRDefault="00EB651D" w:rsidP="007C218B">
            <w:pPr>
              <w:keepNext/>
              <w:keepLines/>
              <w:spacing w:before="120"/>
              <w:ind w:left="1134" w:hanging="1134"/>
              <w:outlineLvl w:val="1"/>
              <w:rPr>
                <w:rFonts w:ascii="Arial" w:eastAsia="SimSun" w:hAnsi="Arial"/>
                <w:sz w:val="32"/>
                <w:lang w:eastAsia="en-US"/>
              </w:rPr>
            </w:pPr>
            <w:r w:rsidRPr="0002121A">
              <w:rPr>
                <w:rFonts w:ascii="Arial" w:eastAsia="SimSun" w:hAnsi="Arial"/>
                <w:sz w:val="32"/>
                <w:lang w:eastAsia="en-US"/>
              </w:rPr>
              <w:t>16.3</w:t>
            </w:r>
            <w:r w:rsidRPr="0002121A">
              <w:rPr>
                <w:rFonts w:ascii="Arial" w:eastAsia="SimSun" w:hAnsi="Arial" w:hint="eastAsia"/>
                <w:sz w:val="32"/>
                <w:lang w:eastAsia="en-US"/>
              </w:rPr>
              <w:tab/>
            </w:r>
            <w:r w:rsidRPr="0002121A">
              <w:rPr>
                <w:rFonts w:ascii="Arial" w:eastAsia="SimSun" w:hAnsi="Arial"/>
                <w:sz w:val="32"/>
                <w:lang w:eastAsia="en-US"/>
              </w:rPr>
              <w:t xml:space="preserve">UE procedure for reporting HARQ-ACK on sidelink </w:t>
            </w:r>
          </w:p>
          <w:p w14:paraId="20D99ADD" w14:textId="77777777" w:rsidR="00EB651D" w:rsidRDefault="00EB651D" w:rsidP="00495A32">
            <w:pPr>
              <w:rPr>
                <w:rFonts w:eastAsia="SimSun"/>
                <w:sz w:val="20"/>
                <w:lang w:eastAsia="en-US"/>
              </w:rPr>
            </w:pPr>
            <w:r>
              <w:rPr>
                <w:rFonts w:eastAsia="SimSun"/>
                <w:sz w:val="20"/>
                <w:lang w:eastAsia="en-US"/>
              </w:rPr>
              <w:t>...</w:t>
            </w:r>
          </w:p>
          <w:p w14:paraId="5716D90A" w14:textId="77777777" w:rsidR="00EB651D" w:rsidRPr="000108AB" w:rsidRDefault="00EB651D" w:rsidP="00495A32">
            <w:pPr>
              <w:rPr>
                <w:rFonts w:eastAsia="SimSun"/>
                <w:sz w:val="20"/>
                <w:lang w:eastAsia="en-US"/>
              </w:rPr>
            </w:pPr>
            <w:r w:rsidRPr="000108AB">
              <w:rPr>
                <w:rFonts w:eastAsia="SimSun"/>
                <w:sz w:val="20"/>
                <w:lang w:eastAsia="en-US"/>
              </w:rPr>
              <w:t xml:space="preserve">A UE can be provided, by </w:t>
            </w:r>
            <w:r w:rsidRPr="000108AB">
              <w:rPr>
                <w:rFonts w:eastAsia="SimSun"/>
                <w:i/>
                <w:iCs/>
                <w:sz w:val="20"/>
                <w:lang w:eastAsia="en-US"/>
              </w:rPr>
              <w:t>sl-</w:t>
            </w:r>
            <w:r w:rsidRPr="000108AB">
              <w:rPr>
                <w:rFonts w:eastAsia="SimSun"/>
                <w:i/>
                <w:sz w:val="20"/>
                <w:lang w:eastAsia="en-US"/>
              </w:rPr>
              <w:t>PSFCH-Period-r16</w:t>
            </w:r>
            <w:r w:rsidRPr="000108AB">
              <w:rPr>
                <w:rFonts w:eastAsia="SimSun"/>
                <w:sz w:val="20"/>
                <w:lang w:eastAsia="en-US"/>
              </w:rPr>
              <w:t xml:space="preserve">, a number of slots in a resource pool for a period of PSFCH transmission occasion resources. If the number is zero, PSFCH transmissions from the UE in the resource pool are disabled. </w:t>
            </w:r>
          </w:p>
          <w:p w14:paraId="22913CC9" w14:textId="77777777" w:rsidR="00EB651D" w:rsidRPr="009851EB" w:rsidRDefault="00EB651D" w:rsidP="00495A32">
            <w:pPr>
              <w:rPr>
                <w:rFonts w:eastAsia="游明朝"/>
                <w:sz w:val="20"/>
                <w:lang w:eastAsia="en-US"/>
              </w:rPr>
            </w:pPr>
            <w:r>
              <w:rPr>
                <w:rFonts w:eastAsia="游明朝"/>
                <w:sz w:val="20"/>
                <w:lang w:eastAsia="en-US"/>
              </w:rPr>
              <w:t>...</w:t>
            </w:r>
          </w:p>
        </w:tc>
      </w:tr>
    </w:tbl>
    <w:p w14:paraId="34B4E8AC" w14:textId="77777777" w:rsidR="00EB651D" w:rsidRPr="00EB651D" w:rsidRDefault="00EB651D" w:rsidP="00EB651D">
      <w:pPr>
        <w:keepNext/>
        <w:tabs>
          <w:tab w:val="left" w:pos="0"/>
        </w:tabs>
        <w:spacing w:before="240" w:after="120"/>
        <w:jc w:val="both"/>
        <w:outlineLvl w:val="0"/>
        <w:rPr>
          <w:rFonts w:ascii="Arial" w:eastAsia="DengXian" w:hAnsi="Arial"/>
          <w:b/>
          <w:kern w:val="28"/>
          <w:sz w:val="22"/>
          <w:szCs w:val="22"/>
          <w:lang w:val="en-US" w:eastAsia="zh-CN"/>
        </w:rPr>
      </w:pPr>
    </w:p>
    <w:p w14:paraId="5241A006" w14:textId="1CAE43D0" w:rsidR="00E8684E" w:rsidRPr="003F1CB5" w:rsidRDefault="00E8684E" w:rsidP="00EB651D">
      <w:pPr>
        <w:keepNext/>
        <w:numPr>
          <w:ilvl w:val="1"/>
          <w:numId w:val="2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Clarification </w:t>
      </w:r>
      <w:r w:rsidR="000108AB">
        <w:rPr>
          <w:rFonts w:ascii="Arial" w:eastAsiaTheme="minorEastAsia" w:hAnsi="Arial"/>
          <w:b/>
          <w:kern w:val="28"/>
          <w:sz w:val="22"/>
          <w:szCs w:val="22"/>
          <w:lang w:val="en-US"/>
        </w:rPr>
        <w:t xml:space="preserve">on location </w:t>
      </w:r>
      <w:r>
        <w:rPr>
          <w:rFonts w:ascii="Arial" w:eastAsiaTheme="minorEastAsia" w:hAnsi="Arial"/>
          <w:b/>
          <w:kern w:val="28"/>
          <w:sz w:val="22"/>
          <w:szCs w:val="22"/>
          <w:lang w:val="en-US"/>
        </w:rPr>
        <w:t xml:space="preserve">of </w:t>
      </w:r>
      <w:r w:rsidR="002A121A">
        <w:rPr>
          <w:rFonts w:ascii="Arial" w:eastAsiaTheme="minorEastAsia" w:hAnsi="Arial"/>
          <w:b/>
          <w:kern w:val="28"/>
          <w:sz w:val="22"/>
          <w:szCs w:val="22"/>
          <w:lang w:val="en-US"/>
        </w:rPr>
        <w:t>PSFCH symbol within a slot</w:t>
      </w:r>
    </w:p>
    <w:p w14:paraId="79B9A41F" w14:textId="1E702584" w:rsidR="000108AB" w:rsidRPr="000D004E" w:rsidRDefault="000108AB" w:rsidP="000108AB">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605F7F2D" w14:textId="293F7CAA" w:rsidR="00E91C7D" w:rsidRDefault="00E91C7D" w:rsidP="00E91C7D">
      <w:pPr>
        <w:pStyle w:val="afe"/>
        <w:spacing w:beforeLines="50" w:before="120" w:afterLines="50" w:after="120"/>
        <w:ind w:leftChars="0" w:left="720"/>
        <w:jc w:val="both"/>
        <w:rPr>
          <w:rFonts w:eastAsiaTheme="minorEastAsia"/>
          <w:sz w:val="22"/>
          <w:lang w:val="en-US"/>
        </w:rPr>
      </w:pPr>
      <w:r>
        <w:rPr>
          <w:rFonts w:eastAsiaTheme="minorEastAsia"/>
          <w:sz w:val="22"/>
          <w:lang w:val="en-US"/>
        </w:rPr>
        <w:t>RAN1 common understanding on location of PSFCH symbol within a slot is definitely the second last symbol of a slot while it seems there is no clear agreement for this aspect. However, in the current specification, location of PSFCH symbol within a slot is not defined.</w:t>
      </w:r>
    </w:p>
    <w:p w14:paraId="3BC320E2" w14:textId="7C5CEA44" w:rsidR="000124F4" w:rsidRDefault="00E91C7D" w:rsidP="000124F4">
      <w:pPr>
        <w:pStyle w:val="afe"/>
        <w:numPr>
          <w:ilvl w:val="0"/>
          <w:numId w:val="27"/>
        </w:numPr>
        <w:spacing w:beforeLines="50" w:before="120" w:afterLines="50" w:after="120"/>
        <w:ind w:leftChars="0"/>
        <w:jc w:val="both"/>
        <w:rPr>
          <w:rFonts w:eastAsiaTheme="minorEastAsia"/>
          <w:sz w:val="22"/>
          <w:lang w:val="en-US"/>
        </w:rPr>
      </w:pPr>
      <w:r>
        <w:rPr>
          <w:rFonts w:eastAsiaTheme="minorEastAsia"/>
          <w:sz w:val="22"/>
          <w:lang w:val="en-US"/>
        </w:rPr>
        <w:t xml:space="preserve">Firstly, 38.211 refers to 38.213 for definition of PSFCH symbol within a slot, which is represented as </w:t>
      </w:r>
      <w:r w:rsidRPr="00F31833">
        <w:rPr>
          <w:rFonts w:eastAsiaTheme="minorEastAsia" w:hint="eastAsia"/>
          <w:i/>
          <w:sz w:val="22"/>
          <w:lang w:val="en-US"/>
        </w:rPr>
        <w:t>l</w:t>
      </w:r>
      <w:r w:rsidRPr="00F31833">
        <w:rPr>
          <w:rFonts w:eastAsiaTheme="minorEastAsia"/>
          <w:i/>
          <w:sz w:val="22"/>
          <w:lang w:val="en-US"/>
        </w:rPr>
        <w:t>’</w:t>
      </w:r>
      <w:r w:rsidR="004D7125">
        <w:rPr>
          <w:rFonts w:eastAsiaTheme="minorEastAsia"/>
          <w:sz w:val="22"/>
          <w:lang w:val="en-US"/>
        </w:rPr>
        <w:t xml:space="preserve"> in 38.211</w:t>
      </w:r>
      <w:r>
        <w:rPr>
          <w:rFonts w:eastAsiaTheme="minorEastAsia"/>
          <w:sz w:val="22"/>
          <w:lang w:val="en-US"/>
        </w:rPr>
        <w:t>.</w:t>
      </w:r>
    </w:p>
    <w:p w14:paraId="01276CDB" w14:textId="12EA86DF" w:rsidR="000124F4" w:rsidRDefault="00E91C7D" w:rsidP="000124F4">
      <w:pPr>
        <w:pStyle w:val="afe"/>
        <w:numPr>
          <w:ilvl w:val="0"/>
          <w:numId w:val="27"/>
        </w:numPr>
        <w:spacing w:beforeLines="50" w:before="120" w:afterLines="50" w:after="120"/>
        <w:ind w:leftChars="0"/>
        <w:jc w:val="both"/>
        <w:rPr>
          <w:rFonts w:eastAsiaTheme="minorEastAsia"/>
          <w:sz w:val="22"/>
          <w:lang w:val="en-US"/>
        </w:rPr>
      </w:pPr>
      <w:r>
        <w:rPr>
          <w:rFonts w:eastAsiaTheme="minorEastAsia"/>
          <w:sz w:val="22"/>
          <w:lang w:val="en-US"/>
        </w:rPr>
        <w:t>Then, 38.213 defines PSFCH slot based on resource pool configuration</w:t>
      </w:r>
      <w:r w:rsidR="006B2AD8">
        <w:rPr>
          <w:rFonts w:eastAsiaTheme="minorEastAsia"/>
          <w:sz w:val="22"/>
          <w:lang w:val="en-US"/>
        </w:rPr>
        <w:t xml:space="preserve"> and a RRC parameter </w:t>
      </w:r>
      <w:r w:rsidR="006B2AD8" w:rsidRPr="00CA72AF">
        <w:rPr>
          <w:rFonts w:eastAsiaTheme="minorEastAsia"/>
          <w:i/>
          <w:sz w:val="22"/>
          <w:lang w:val="en-US"/>
        </w:rPr>
        <w:t>periodPSFCHresource</w:t>
      </w:r>
      <w:r>
        <w:rPr>
          <w:rFonts w:eastAsiaTheme="minorEastAsia"/>
          <w:sz w:val="22"/>
          <w:lang w:val="en-US"/>
        </w:rPr>
        <w:t>.</w:t>
      </w:r>
    </w:p>
    <w:p w14:paraId="68410955" w14:textId="77777777" w:rsidR="000124F4" w:rsidRDefault="00E91C7D" w:rsidP="000124F4">
      <w:pPr>
        <w:pStyle w:val="afe"/>
        <w:numPr>
          <w:ilvl w:val="0"/>
          <w:numId w:val="27"/>
        </w:numPr>
        <w:spacing w:beforeLines="50" w:before="120" w:afterLines="50" w:after="120"/>
        <w:ind w:leftChars="0"/>
        <w:jc w:val="both"/>
        <w:rPr>
          <w:rFonts w:eastAsiaTheme="minorEastAsia"/>
          <w:sz w:val="22"/>
          <w:lang w:val="en-US"/>
        </w:rPr>
      </w:pPr>
      <w:r>
        <w:rPr>
          <w:rFonts w:eastAsiaTheme="minorEastAsia"/>
          <w:sz w:val="22"/>
          <w:lang w:val="en-US"/>
        </w:rPr>
        <w:t>Meanwhile, location of PSFCH symbol within a slot is not mentioned in any section of 38.213.</w:t>
      </w:r>
    </w:p>
    <w:p w14:paraId="4A9EC2AE" w14:textId="790583D5" w:rsidR="00E91C7D" w:rsidRPr="000124F4" w:rsidRDefault="00E91C7D" w:rsidP="000124F4">
      <w:pPr>
        <w:pStyle w:val="afe"/>
        <w:spacing w:beforeLines="50" w:before="120" w:afterLines="50" w:after="120"/>
        <w:ind w:leftChars="0" w:left="720"/>
        <w:jc w:val="both"/>
        <w:rPr>
          <w:rFonts w:eastAsiaTheme="minorEastAsia"/>
          <w:sz w:val="22"/>
          <w:lang w:val="en-US"/>
        </w:rPr>
      </w:pPr>
      <w:r w:rsidRPr="000124F4">
        <w:rPr>
          <w:rFonts w:eastAsiaTheme="minorEastAsia"/>
          <w:sz w:val="22"/>
          <w:lang w:val="en-US"/>
        </w:rPr>
        <w:t xml:space="preserve"> A clear text is necessary to avoid misunderstanding on the location</w:t>
      </w:r>
      <w:r w:rsidR="006B5478">
        <w:rPr>
          <w:rFonts w:eastAsiaTheme="minorEastAsia"/>
          <w:sz w:val="22"/>
          <w:lang w:val="en-US"/>
        </w:rPr>
        <w:t xml:space="preserve"> within a slot</w:t>
      </w:r>
      <w:bookmarkStart w:id="11" w:name="_GoBack"/>
      <w:bookmarkEnd w:id="11"/>
      <w:r w:rsidRPr="000124F4">
        <w:rPr>
          <w:rFonts w:eastAsiaTheme="minorEastAsia"/>
          <w:sz w:val="22"/>
          <w:lang w:val="en-US"/>
        </w:rPr>
        <w:t>.</w:t>
      </w:r>
    </w:p>
    <w:p w14:paraId="6DBAFD1E" w14:textId="77777777" w:rsidR="007B2A8E" w:rsidRPr="000D004E" w:rsidRDefault="000108AB" w:rsidP="007B2A8E">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64D910DC" w14:textId="79BBC286" w:rsidR="007B2A8E" w:rsidRPr="007B2A8E" w:rsidRDefault="00E91C7D" w:rsidP="007B2A8E">
      <w:pPr>
        <w:pStyle w:val="afe"/>
        <w:spacing w:beforeLines="50" w:before="120" w:afterLines="50" w:after="120"/>
        <w:ind w:leftChars="0" w:left="720"/>
        <w:jc w:val="both"/>
        <w:rPr>
          <w:rFonts w:eastAsiaTheme="minorEastAsia"/>
          <w:sz w:val="22"/>
          <w:lang w:val="en-US"/>
        </w:rPr>
      </w:pPr>
      <w:r w:rsidRPr="007B2A8E">
        <w:rPr>
          <w:rFonts w:eastAsiaTheme="minorEastAsia"/>
          <w:sz w:val="22"/>
          <w:lang w:val="en-US"/>
        </w:rPr>
        <w:t>One text is added to define clearly location of PSFCH symbol within a slot</w:t>
      </w:r>
      <w:r>
        <w:rPr>
          <w:rFonts w:eastAsiaTheme="minorEastAsia"/>
          <w:sz w:val="22"/>
          <w:lang w:val="en-US"/>
        </w:rPr>
        <w:t>.</w:t>
      </w:r>
    </w:p>
    <w:p w14:paraId="6F6BC895" w14:textId="53BF527A" w:rsidR="000108AB" w:rsidRPr="000D004E" w:rsidRDefault="000108AB" w:rsidP="000108AB">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6DCBF48D" w14:textId="4B0A7BDA" w:rsidR="0017370B" w:rsidRDefault="000D004E" w:rsidP="0017370B">
      <w:pPr>
        <w:pStyle w:val="afe"/>
        <w:spacing w:beforeLines="50" w:before="120" w:afterLines="50" w:after="120"/>
        <w:ind w:leftChars="0" w:left="720"/>
        <w:jc w:val="both"/>
        <w:rPr>
          <w:rFonts w:eastAsiaTheme="minorEastAsia"/>
          <w:sz w:val="22"/>
          <w:lang w:val="en-US"/>
        </w:rPr>
      </w:pPr>
      <w:r>
        <w:rPr>
          <w:rFonts w:eastAsiaTheme="minorEastAsia"/>
          <w:sz w:val="22"/>
          <w:lang w:val="en-US"/>
        </w:rPr>
        <w:t>UEs cannot transmit and receive PSFCH each other.</w:t>
      </w:r>
    </w:p>
    <w:p w14:paraId="278F999C" w14:textId="32AC2704" w:rsidR="00011A35" w:rsidRPr="009E7E1F" w:rsidRDefault="0002121A" w:rsidP="00011A35">
      <w:pPr>
        <w:spacing w:afterLines="50" w:after="120"/>
        <w:jc w:val="both"/>
        <w:rPr>
          <w:rFonts w:eastAsiaTheme="minorEastAsia"/>
          <w:b/>
          <w:sz w:val="22"/>
          <w:u w:val="single"/>
        </w:rPr>
      </w:pPr>
      <w:r>
        <w:rPr>
          <w:rFonts w:eastAsiaTheme="minorEastAsia"/>
          <w:b/>
          <w:sz w:val="22"/>
          <w:u w:val="single"/>
        </w:rPr>
        <w:t>Text proposal 1</w:t>
      </w:r>
      <w:r w:rsidR="00011A35"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011A35" w14:paraId="5C385DD6" w14:textId="77777777" w:rsidTr="00F67C25">
        <w:tc>
          <w:tcPr>
            <w:tcW w:w="9962" w:type="dxa"/>
          </w:tcPr>
          <w:p w14:paraId="0B0A8D8B" w14:textId="1F778403" w:rsidR="0002121A" w:rsidRDefault="0002121A" w:rsidP="0002121A">
            <w:pPr>
              <w:jc w:val="center"/>
              <w:rPr>
                <w:b/>
                <w:color w:val="FF0000"/>
              </w:rPr>
            </w:pPr>
            <w:bookmarkStart w:id="12" w:name="_Toc29894885"/>
            <w:bookmarkStart w:id="13" w:name="_Toc29899184"/>
            <w:bookmarkStart w:id="14" w:name="_Toc29899602"/>
            <w:bookmarkStart w:id="15" w:name="_Toc29917338"/>
            <w:bookmarkStart w:id="16" w:name="_Toc36498213"/>
            <w:bookmarkStart w:id="17" w:name="_Toc45699242"/>
            <w:r>
              <w:rPr>
                <w:b/>
                <w:color w:val="FF0000"/>
              </w:rPr>
              <w:t>-------------------------- Start of Text Proposal for TS 38.213 --------------------------</w:t>
            </w:r>
          </w:p>
          <w:p w14:paraId="2EE4C0E6" w14:textId="77777777" w:rsidR="0002121A" w:rsidRDefault="0002121A" w:rsidP="0002121A">
            <w:pPr>
              <w:spacing w:before="240"/>
              <w:jc w:val="center"/>
              <w:rPr>
                <w:b/>
                <w:color w:val="FF0000"/>
              </w:rPr>
            </w:pPr>
            <w:r>
              <w:rPr>
                <w:b/>
                <w:color w:val="FF0000"/>
              </w:rPr>
              <w:t>&lt;Unchanged parts omitted&gt;</w:t>
            </w:r>
          </w:p>
          <w:bookmarkEnd w:id="12"/>
          <w:bookmarkEnd w:id="13"/>
          <w:bookmarkEnd w:id="14"/>
          <w:bookmarkEnd w:id="15"/>
          <w:bookmarkEnd w:id="16"/>
          <w:bookmarkEnd w:id="17"/>
          <w:p w14:paraId="4C8F024A" w14:textId="77777777" w:rsidR="0002121A" w:rsidRPr="0002121A" w:rsidRDefault="0002121A" w:rsidP="0002121A">
            <w:pPr>
              <w:keepNext/>
              <w:keepLines/>
              <w:ind w:left="1136" w:hanging="1136"/>
              <w:outlineLvl w:val="1"/>
              <w:rPr>
                <w:rFonts w:ascii="Arial" w:eastAsia="SimSun" w:hAnsi="Arial"/>
                <w:sz w:val="32"/>
                <w:lang w:eastAsia="en-US"/>
              </w:rPr>
            </w:pPr>
            <w:r w:rsidRPr="0002121A">
              <w:rPr>
                <w:rFonts w:ascii="Arial" w:eastAsia="SimSun" w:hAnsi="Arial"/>
                <w:sz w:val="32"/>
                <w:lang w:eastAsia="en-US"/>
              </w:rPr>
              <w:t>16.3</w:t>
            </w:r>
            <w:r w:rsidRPr="0002121A">
              <w:rPr>
                <w:rFonts w:ascii="Arial" w:eastAsia="SimSun" w:hAnsi="Arial" w:hint="eastAsia"/>
                <w:sz w:val="32"/>
                <w:lang w:eastAsia="en-US"/>
              </w:rPr>
              <w:tab/>
            </w:r>
            <w:r w:rsidRPr="0002121A">
              <w:rPr>
                <w:rFonts w:ascii="Arial" w:eastAsia="SimSun" w:hAnsi="Arial"/>
                <w:sz w:val="32"/>
                <w:lang w:eastAsia="en-US"/>
              </w:rPr>
              <w:t xml:space="preserve">UE procedure for reporting HARQ-ACK on sidelink </w:t>
            </w:r>
          </w:p>
          <w:p w14:paraId="6D73C83A" w14:textId="77777777" w:rsidR="0002121A" w:rsidRPr="0002121A" w:rsidRDefault="0002121A" w:rsidP="0002121A">
            <w:pPr>
              <w:rPr>
                <w:rFonts w:eastAsia="SimSun"/>
                <w:sz w:val="20"/>
                <w:lang w:eastAsia="en-US"/>
              </w:rPr>
            </w:pPr>
            <w:r w:rsidRPr="0002121A">
              <w:rPr>
                <w:rFonts w:eastAsia="SimSun"/>
                <w:sz w:val="20"/>
                <w:lang w:eastAsia="en-US"/>
              </w:rPr>
              <w:t xml:space="preserve">A UE can be indicated by an SCI format scheduling a PSSCH reception, in one or more sub-channels from a number of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 xml:space="preserve">subch </m:t>
                  </m:r>
                  <m:ctrlPr>
                    <w:rPr>
                      <w:rFonts w:ascii="Cambria Math" w:eastAsia="SimSun" w:hAnsi="Cambria Math"/>
                      <w:sz w:val="20"/>
                      <w:lang w:eastAsia="en-US"/>
                    </w:rPr>
                  </m:ctrlPr>
                </m:sub>
                <m:sup>
                  <m:r>
                    <m:rPr>
                      <m:nor/>
                    </m:rPr>
                    <w:rPr>
                      <w:rFonts w:ascii="Cambria Math" w:eastAsia="SimSun"/>
                      <w:sz w:val="20"/>
                      <w:lang w:eastAsia="en-US"/>
                    </w:rPr>
                    <m:t>PSSCH</m:t>
                  </m:r>
                  <m:ctrlPr>
                    <w:rPr>
                      <w:rFonts w:ascii="Cambria Math" w:eastAsia="SimSun" w:hAnsi="Cambria Math"/>
                      <w:sz w:val="20"/>
                      <w:lang w:eastAsia="en-US"/>
                    </w:rPr>
                  </m:ctrlPr>
                </m:sup>
              </m:sSubSup>
            </m:oMath>
            <w:r w:rsidRPr="0002121A">
              <w:rPr>
                <w:rFonts w:eastAsia="SimSun"/>
                <w:sz w:val="20"/>
                <w:lang w:eastAsia="en-US"/>
              </w:rPr>
              <w:t xml:space="preserve"> sub-channels, to transmit a PSFCH with HARQ-ACK information in response to the PSSCH reception. The UE provides HARQ-ACK information that includes ACK or NACK, or only NACK.</w:t>
            </w:r>
          </w:p>
          <w:p w14:paraId="0DD54814" w14:textId="5D041AC3" w:rsidR="0002121A" w:rsidRPr="0002121A" w:rsidRDefault="0002121A" w:rsidP="0002121A">
            <w:pPr>
              <w:rPr>
                <w:rFonts w:eastAsia="SimSun"/>
                <w:sz w:val="20"/>
                <w:lang w:eastAsia="en-US"/>
              </w:rPr>
            </w:pPr>
            <w:r w:rsidRPr="0002121A">
              <w:rPr>
                <w:rFonts w:eastAsia="SimSun"/>
                <w:sz w:val="20"/>
                <w:lang w:eastAsia="en-US"/>
              </w:rPr>
              <w:t xml:space="preserve">A UE can be provided, by </w:t>
            </w:r>
            <w:r w:rsidRPr="0002121A">
              <w:rPr>
                <w:rFonts w:eastAsia="SimSun"/>
                <w:i/>
                <w:iCs/>
                <w:sz w:val="20"/>
                <w:lang w:eastAsia="en-US"/>
              </w:rPr>
              <w:t>sl-</w:t>
            </w:r>
            <w:r w:rsidRPr="0002121A">
              <w:rPr>
                <w:rFonts w:eastAsia="SimSun"/>
                <w:i/>
                <w:sz w:val="20"/>
                <w:lang w:eastAsia="en-US"/>
              </w:rPr>
              <w:t>PSFCH-Period-r16</w:t>
            </w:r>
            <w:r w:rsidRPr="0002121A">
              <w:rPr>
                <w:rFonts w:eastAsia="SimSun"/>
                <w:sz w:val="20"/>
                <w:lang w:eastAsia="en-US"/>
              </w:rPr>
              <w:t xml:space="preserve">, a number of slots in a resource pool for a period of PSFCH transmission occasion resources. If the number is zero, PSFCH transmissions from the UE in the resource pool are disabled. </w:t>
            </w:r>
            <w:r w:rsidRPr="00A41A9F">
              <w:rPr>
                <w:rFonts w:eastAsia="SimSun"/>
                <w:color w:val="FF0000"/>
                <w:sz w:val="20"/>
                <w:u w:val="single"/>
                <w:lang w:eastAsia="en-US"/>
              </w:rPr>
              <w:t>In each slot with PSFCH transmission occasion, each PSFCH is transmitted on the second last symbol of the slot.</w:t>
            </w:r>
          </w:p>
          <w:p w14:paraId="2EF6AC17" w14:textId="77777777" w:rsidR="00BB5FC2" w:rsidRDefault="00BB5FC2" w:rsidP="00BB5FC2">
            <w:pPr>
              <w:spacing w:before="240"/>
              <w:jc w:val="center"/>
              <w:rPr>
                <w:b/>
                <w:color w:val="FF0000"/>
              </w:rPr>
            </w:pPr>
            <w:r>
              <w:rPr>
                <w:b/>
                <w:color w:val="FF0000"/>
              </w:rPr>
              <w:t>&lt;Unchanged parts omitted&gt;</w:t>
            </w:r>
          </w:p>
          <w:p w14:paraId="29632969" w14:textId="5F75FBA5" w:rsidR="00F45FFC" w:rsidRPr="004B0597" w:rsidRDefault="00BB5FC2" w:rsidP="00EB651D">
            <w:pPr>
              <w:jc w:val="center"/>
              <w:rPr>
                <w:b/>
                <w:color w:val="FF0000"/>
              </w:rPr>
            </w:pPr>
            <w:r>
              <w:rPr>
                <w:b/>
                <w:color w:val="FF0000"/>
              </w:rPr>
              <w:t>-------------------------- End of Text Proposal for TS 38.213 --------------------------</w:t>
            </w:r>
          </w:p>
        </w:tc>
      </w:tr>
    </w:tbl>
    <w:p w14:paraId="5F911012" w14:textId="6ED108EF" w:rsidR="00E717CB" w:rsidRDefault="00E717CB" w:rsidP="00940F65">
      <w:pPr>
        <w:spacing w:beforeLines="50" w:before="120" w:afterLines="50" w:after="120"/>
        <w:jc w:val="both"/>
        <w:rPr>
          <w:rFonts w:eastAsiaTheme="minorEastAsia"/>
          <w:sz w:val="22"/>
          <w:lang w:val="en-US"/>
        </w:rPr>
      </w:pPr>
    </w:p>
    <w:p w14:paraId="6450B4D4" w14:textId="77777777" w:rsidR="0021560B" w:rsidRDefault="0021560B" w:rsidP="00940F65">
      <w:pPr>
        <w:spacing w:beforeLines="50" w:before="120" w:afterLines="50" w:after="120"/>
        <w:jc w:val="both"/>
        <w:rPr>
          <w:rFonts w:eastAsiaTheme="minorEastAsia"/>
          <w:sz w:val="22"/>
          <w:lang w:val="en-US"/>
        </w:rPr>
      </w:pPr>
    </w:p>
    <w:p w14:paraId="3CFC2007" w14:textId="78ED015A" w:rsidR="00E91C7D" w:rsidRPr="003F1CB5" w:rsidRDefault="00E91C7D" w:rsidP="00EB651D">
      <w:pPr>
        <w:keepNext/>
        <w:numPr>
          <w:ilvl w:val="1"/>
          <w:numId w:val="2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Unnecessary text on AGC symbol for PSFCH</w:t>
      </w:r>
    </w:p>
    <w:p w14:paraId="596F1504" w14:textId="77777777" w:rsidR="00E91C7D" w:rsidRPr="000D004E" w:rsidRDefault="00E91C7D" w:rsidP="00E91C7D">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5F743324" w14:textId="3D6423CC" w:rsidR="00E91C7D" w:rsidRPr="00C05156" w:rsidRDefault="00E91C7D" w:rsidP="00E91C7D">
      <w:pPr>
        <w:pStyle w:val="afe"/>
        <w:spacing w:beforeLines="50" w:before="120" w:afterLines="50" w:after="120"/>
        <w:ind w:leftChars="0" w:left="720"/>
        <w:jc w:val="both"/>
        <w:rPr>
          <w:rFonts w:eastAsiaTheme="minorEastAsia"/>
          <w:sz w:val="22"/>
          <w:lang w:val="en-US"/>
        </w:rPr>
      </w:pPr>
      <w:r>
        <w:rPr>
          <w:rFonts w:eastAsiaTheme="minorEastAsia"/>
          <w:sz w:val="22"/>
          <w:lang w:val="en-US"/>
        </w:rPr>
        <w:t>AGC symbol for PSFCH is described in section 8.3.4.2.2 of 38.211. That part is saying ‘including any DM-RS, PT-RS, or CSI-RS occurring in the first OFDM symbol...’ but any RS does not occur in a PSFCH symbol. The text is unnecessary.</w:t>
      </w:r>
      <w:r w:rsidR="002F6179">
        <w:rPr>
          <w:rFonts w:eastAsiaTheme="minorEastAsia"/>
          <w:sz w:val="22"/>
          <w:lang w:val="en-US"/>
        </w:rPr>
        <w:t xml:space="preserve"> Note that the text was added in the last meeting based on the comment of AGC symbol for PSCCH/PSSCH. For PSCCH/PSSCH, the text is necessary but for PSFCH, unnecessary.</w:t>
      </w:r>
    </w:p>
    <w:p w14:paraId="07DAE4DE" w14:textId="77777777" w:rsidR="00E91C7D" w:rsidRPr="000D004E" w:rsidRDefault="00E91C7D" w:rsidP="00E91C7D">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2DA6463B" w14:textId="282B6F8B" w:rsidR="00E91C7D" w:rsidRPr="007B2A8E" w:rsidRDefault="00E91C7D" w:rsidP="00E91C7D">
      <w:pPr>
        <w:pStyle w:val="afe"/>
        <w:spacing w:beforeLines="50" w:before="120" w:afterLines="50" w:after="120"/>
        <w:ind w:leftChars="0" w:left="720"/>
        <w:jc w:val="both"/>
        <w:rPr>
          <w:rFonts w:eastAsiaTheme="minorEastAsia"/>
          <w:sz w:val="22"/>
          <w:lang w:val="en-US"/>
        </w:rPr>
      </w:pPr>
      <w:r>
        <w:rPr>
          <w:rFonts w:eastAsiaTheme="minorEastAsia"/>
          <w:sz w:val="22"/>
          <w:lang w:val="en-US"/>
        </w:rPr>
        <w:t>Unnecessary text regarding AGC symbol for PSFCH is removed.</w:t>
      </w:r>
    </w:p>
    <w:p w14:paraId="5EE11515" w14:textId="77777777" w:rsidR="00E91C7D" w:rsidRPr="000D004E" w:rsidRDefault="00E91C7D" w:rsidP="00E91C7D">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267E87B5" w14:textId="35B27246" w:rsidR="00E91C7D" w:rsidRDefault="00E91C7D" w:rsidP="00E91C7D">
      <w:pPr>
        <w:pStyle w:val="afe"/>
        <w:spacing w:beforeLines="50" w:before="120" w:afterLines="50" w:after="120"/>
        <w:ind w:leftChars="0" w:left="720"/>
        <w:jc w:val="both"/>
        <w:rPr>
          <w:rFonts w:eastAsiaTheme="minorEastAsia"/>
          <w:sz w:val="22"/>
          <w:lang w:val="en-US"/>
        </w:rPr>
      </w:pPr>
      <w:r>
        <w:rPr>
          <w:rFonts w:eastAsiaTheme="minorEastAsia"/>
          <w:sz w:val="22"/>
          <w:lang w:val="en-US"/>
        </w:rPr>
        <w:t>Unnecessary text is remaining in spec.</w:t>
      </w:r>
    </w:p>
    <w:p w14:paraId="4529708A" w14:textId="35E4DAE7" w:rsidR="00E91C7D" w:rsidRPr="009E7E1F" w:rsidRDefault="00E91C7D" w:rsidP="00E91C7D">
      <w:pPr>
        <w:spacing w:afterLines="50" w:after="120"/>
        <w:jc w:val="both"/>
        <w:rPr>
          <w:rFonts w:eastAsiaTheme="minorEastAsia"/>
          <w:b/>
          <w:sz w:val="22"/>
          <w:u w:val="single"/>
        </w:rPr>
      </w:pPr>
      <w:r>
        <w:rPr>
          <w:rFonts w:eastAsiaTheme="minorEastAsia"/>
          <w:b/>
          <w:sz w:val="22"/>
          <w:u w:val="single"/>
        </w:rPr>
        <w:t>Text proposal 2</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E91C7D" w14:paraId="53B9387E" w14:textId="77777777" w:rsidTr="00495A32">
        <w:tc>
          <w:tcPr>
            <w:tcW w:w="9962" w:type="dxa"/>
          </w:tcPr>
          <w:p w14:paraId="125A6454" w14:textId="77777777" w:rsidR="00E91C7D" w:rsidRDefault="00E91C7D" w:rsidP="00495A32">
            <w:pPr>
              <w:jc w:val="center"/>
              <w:rPr>
                <w:b/>
                <w:color w:val="FF0000"/>
              </w:rPr>
            </w:pPr>
            <w:r>
              <w:rPr>
                <w:b/>
                <w:color w:val="FF0000"/>
              </w:rPr>
              <w:t>-------------------------- Start of Text Proposal for TS 38.211 --------------------------</w:t>
            </w:r>
          </w:p>
          <w:p w14:paraId="30C7AEB4" w14:textId="77777777" w:rsidR="00E91C7D" w:rsidRDefault="00E91C7D" w:rsidP="00495A32">
            <w:pPr>
              <w:spacing w:before="240"/>
              <w:jc w:val="center"/>
              <w:rPr>
                <w:b/>
                <w:color w:val="FF0000"/>
              </w:rPr>
            </w:pPr>
            <w:r>
              <w:rPr>
                <w:b/>
                <w:color w:val="FF0000"/>
              </w:rPr>
              <w:t>&lt;Unchanged parts omitted&gt;</w:t>
            </w:r>
          </w:p>
          <w:p w14:paraId="7785EE1A" w14:textId="77777777" w:rsidR="00E91C7D" w:rsidRPr="00F45FFC" w:rsidRDefault="00E91C7D" w:rsidP="00495A32">
            <w:pPr>
              <w:keepNext/>
              <w:keepLines/>
              <w:spacing w:before="120"/>
              <w:ind w:left="1701" w:hanging="1701"/>
              <w:outlineLvl w:val="4"/>
              <w:rPr>
                <w:rFonts w:ascii="Arial" w:eastAsia="Times New Roman" w:hAnsi="Arial"/>
                <w:sz w:val="22"/>
                <w:lang w:eastAsia="en-US"/>
              </w:rPr>
            </w:pPr>
            <w:r w:rsidRPr="00F45FFC">
              <w:rPr>
                <w:rFonts w:ascii="Arial" w:eastAsia="Times New Roman" w:hAnsi="Arial"/>
                <w:sz w:val="22"/>
                <w:lang w:eastAsia="en-US"/>
              </w:rPr>
              <w:t>8.3.4.2.2</w:t>
            </w:r>
            <w:r w:rsidRPr="00F45FFC">
              <w:rPr>
                <w:rFonts w:ascii="Arial" w:eastAsia="Times New Roman" w:hAnsi="Arial"/>
                <w:sz w:val="22"/>
                <w:lang w:eastAsia="en-US"/>
              </w:rPr>
              <w:tab/>
              <w:t>Mapping to physical resources</w:t>
            </w:r>
          </w:p>
          <w:p w14:paraId="680C5CEB" w14:textId="77777777" w:rsidR="00E91C7D" w:rsidRPr="00F45FFC" w:rsidRDefault="00E91C7D" w:rsidP="00495A32">
            <w:pPr>
              <w:rPr>
                <w:rFonts w:eastAsia="Times New Roman"/>
                <w:sz w:val="20"/>
                <w:lang w:eastAsia="en-US"/>
              </w:rPr>
            </w:pPr>
            <w:r w:rsidRPr="00F45FFC">
              <w:rPr>
                <w:rFonts w:eastAsia="Times New Roman"/>
                <w:sz w:val="20"/>
                <w:lang w:eastAsia="en-US"/>
              </w:rPr>
              <w:t xml:space="preserve">The sequence </w:t>
            </w:r>
            <m:oMath>
              <m:r>
                <w:rPr>
                  <w:rFonts w:ascii="Cambria Math" w:eastAsia="Times New Roman" w:hAnsi="Cambria Math"/>
                  <w:sz w:val="20"/>
                  <w:lang w:eastAsia="en-US"/>
                </w:rPr>
                <m:t>x</m:t>
              </m:r>
              <m:d>
                <m:dPr>
                  <m:ctrlPr>
                    <w:rPr>
                      <w:rFonts w:ascii="Cambria Math" w:eastAsia="Times New Roman" w:hAnsi="Cambria Math"/>
                      <w:i/>
                      <w:sz w:val="20"/>
                      <w:lang w:eastAsia="en-US"/>
                    </w:rPr>
                  </m:ctrlPr>
                </m:dPr>
                <m:e>
                  <m:r>
                    <w:rPr>
                      <w:rFonts w:ascii="Cambria Math" w:eastAsia="Times New Roman" w:hAnsi="Cambria Math"/>
                      <w:sz w:val="20"/>
                      <w:lang w:eastAsia="en-US"/>
                    </w:rPr>
                    <m:t>n</m:t>
                  </m:r>
                </m:e>
              </m:d>
            </m:oMath>
            <w:r w:rsidRPr="00F45FFC">
              <w:rPr>
                <w:rFonts w:eastAsia="Times New Roman"/>
                <w:sz w:val="20"/>
                <w:lang w:eastAsia="en-US"/>
              </w:rPr>
              <w:t xml:space="preserve"> shall be multiplied with the amplitude scaling factor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β</m:t>
                  </m:r>
                </m:e>
                <m:sub>
                  <m:r>
                    <m:rPr>
                      <m:nor/>
                    </m:rPr>
                    <w:rPr>
                      <w:rFonts w:ascii="Cambria Math" w:eastAsia="Times New Roman" w:hAnsi="Cambria Math"/>
                      <w:sz w:val="20"/>
                      <w:lang w:eastAsia="en-US"/>
                    </w:rPr>
                    <m:t>PSFCH</m:t>
                  </m:r>
                </m:sub>
              </m:sSub>
            </m:oMath>
            <w:r w:rsidRPr="00F45FFC">
              <w:rPr>
                <w:rFonts w:eastAsia="Times New Roman"/>
                <w:sz w:val="20"/>
                <w:lang w:eastAsia="en-US"/>
              </w:rPr>
              <w:t xml:space="preserve"> in order to conform to the transmit power specified in [5, TS 38.213] and mapped in sequence starting with </w:t>
            </w:r>
            <m:oMath>
              <m:r>
                <w:rPr>
                  <w:rFonts w:ascii="Cambria Math" w:eastAsia="Times New Roman" w:hAnsi="Cambria Math"/>
                  <w:sz w:val="20"/>
                  <w:lang w:eastAsia="en-US"/>
                </w:rPr>
                <m:t>x</m:t>
              </m:r>
              <m:d>
                <m:dPr>
                  <m:ctrlPr>
                    <w:rPr>
                      <w:rFonts w:ascii="Cambria Math" w:eastAsia="Times New Roman" w:hAnsi="Cambria Math"/>
                      <w:i/>
                      <w:sz w:val="20"/>
                      <w:lang w:eastAsia="en-US"/>
                    </w:rPr>
                  </m:ctrlPr>
                </m:dPr>
                <m:e>
                  <m:r>
                    <w:rPr>
                      <w:rFonts w:ascii="Cambria Math" w:eastAsia="Times New Roman" w:hAnsi="Cambria Math"/>
                      <w:sz w:val="20"/>
                      <w:lang w:eastAsia="en-US"/>
                    </w:rPr>
                    <m:t>0</m:t>
                  </m:r>
                </m:e>
              </m:d>
            </m:oMath>
            <w:r w:rsidRPr="00F45FFC">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r>
                        <w:rPr>
                          <w:rFonts w:ascii="Cambria Math" w:eastAsia="Times New Roman" w:hAnsi="Cambria Math"/>
                          <w:sz w:val="20"/>
                          <w:lang w:eastAsia="en-US"/>
                        </w:rPr>
                        <m:t>k,l</m:t>
                      </m:r>
                    </m:e>
                  </m:d>
                </m:e>
                <m:sub>
                  <m:r>
                    <w:rPr>
                      <w:rFonts w:ascii="Cambria Math" w:eastAsia="Times New Roman" w:hAnsi="Cambria Math"/>
                      <w:sz w:val="20"/>
                      <w:lang w:eastAsia="en-US"/>
                    </w:rPr>
                    <m:t>p,μ</m:t>
                  </m:r>
                </m:sub>
              </m:sSub>
            </m:oMath>
            <w:r w:rsidRPr="00F45FFC">
              <w:rPr>
                <w:rFonts w:eastAsia="Times New Roman"/>
                <w:sz w:val="20"/>
                <w:lang w:eastAsia="en-US"/>
              </w:rPr>
              <w:t xml:space="preserve"> assigned for transmission according to clause 16.3 of [5, TS 38.213] in increasing order of first the index </w:t>
            </w:r>
            <m:oMath>
              <m:r>
                <w:rPr>
                  <w:rFonts w:ascii="Cambria Math" w:eastAsia="Times New Roman" w:hAnsi="Cambria Math"/>
                  <w:sz w:val="20"/>
                  <w:lang w:eastAsia="en-US"/>
                </w:rPr>
                <m:t>k</m:t>
              </m:r>
            </m:oMath>
            <w:r w:rsidRPr="00F45FFC">
              <w:rPr>
                <w:rFonts w:eastAsia="Batang"/>
                <w:sz w:val="20"/>
                <w:lang w:eastAsia="ko-KR"/>
              </w:rPr>
              <w:t xml:space="preserve"> over the assigned physical resources,</w:t>
            </w:r>
            <w:r w:rsidRPr="00F45FFC">
              <w:rPr>
                <w:rFonts w:eastAsia="Times New Roman"/>
                <w:sz w:val="20"/>
                <w:lang w:eastAsia="en-US"/>
              </w:rPr>
              <w:t xml:space="preserve"> and then the index </w:t>
            </w:r>
            <m:oMath>
              <m:r>
                <w:rPr>
                  <w:rFonts w:ascii="Cambria Math" w:eastAsia="Times New Roman" w:hAnsi="Cambria Math"/>
                  <w:sz w:val="20"/>
                  <w:lang w:eastAsia="en-US"/>
                </w:rPr>
                <m:t>l</m:t>
              </m:r>
            </m:oMath>
            <w:r w:rsidRPr="00F45FFC">
              <w:rPr>
                <w:rFonts w:eastAsia="Times New Roman"/>
                <w:sz w:val="20"/>
                <w:lang w:eastAsia="en-US"/>
              </w:rPr>
              <w:t xml:space="preserve"> on antenna port</w:t>
            </w:r>
            <m:oMath>
              <m:r>
                <w:rPr>
                  <w:rFonts w:ascii="Cambria Math" w:eastAsia="Times New Roman" w:hAnsi="Cambria Math"/>
                  <w:sz w:val="20"/>
                  <w:lang w:eastAsia="en-US"/>
                </w:rPr>
                <m:t xml:space="preserve"> p=5000</m:t>
              </m:r>
            </m:oMath>
            <w:r w:rsidRPr="00F45FFC">
              <w:rPr>
                <w:rFonts w:eastAsia="Times New Roman"/>
                <w:sz w:val="20"/>
                <w:lang w:eastAsia="en-US"/>
              </w:rPr>
              <w:t xml:space="preserve">. </w:t>
            </w:r>
          </w:p>
          <w:p w14:paraId="3D559EC7" w14:textId="77777777" w:rsidR="00E91C7D" w:rsidRPr="00F45FFC" w:rsidRDefault="00E91C7D" w:rsidP="00495A32">
            <w:pPr>
              <w:rPr>
                <w:rFonts w:eastAsia="Times New Roman"/>
                <w:sz w:val="20"/>
                <w:lang w:eastAsia="en-US"/>
              </w:rPr>
            </w:pPr>
            <w:r w:rsidRPr="00F45FFC">
              <w:rPr>
                <w:rFonts w:eastAsia="Batang"/>
                <w:sz w:val="20"/>
                <w:lang w:eastAsia="ko-KR"/>
              </w:rPr>
              <w:t>The resource elements used for the PSFCH in the first OFDM symbol in the mapping operation above</w:t>
            </w:r>
            <w:r w:rsidRPr="00F45FFC">
              <w:rPr>
                <w:rFonts w:eastAsia="Batang"/>
                <w:strike/>
                <w:color w:val="FF0000"/>
                <w:sz w:val="20"/>
                <w:lang w:eastAsia="ko-KR"/>
              </w:rPr>
              <w:t>, including any DM-RS, PT-RS, or CSI-RS occurring in the first OFDM symbol,</w:t>
            </w:r>
            <w:r w:rsidRPr="00F45FFC">
              <w:rPr>
                <w:rFonts w:eastAsia="Batang"/>
                <w:sz w:val="20"/>
                <w:lang w:eastAsia="ko-KR"/>
              </w:rPr>
              <w:t xml:space="preserve"> shall be duplicated in the immediately preceding OFDM symbol.</w:t>
            </w:r>
          </w:p>
          <w:p w14:paraId="18B9185B" w14:textId="77777777" w:rsidR="00E91C7D" w:rsidRDefault="00E91C7D" w:rsidP="00495A32">
            <w:pPr>
              <w:spacing w:before="240"/>
              <w:jc w:val="center"/>
              <w:rPr>
                <w:b/>
                <w:color w:val="FF0000"/>
              </w:rPr>
            </w:pPr>
            <w:r>
              <w:rPr>
                <w:b/>
                <w:color w:val="FF0000"/>
              </w:rPr>
              <w:t>&lt;Unchanged parts omitted&gt;</w:t>
            </w:r>
          </w:p>
          <w:p w14:paraId="0FE8094B" w14:textId="77777777" w:rsidR="00E91C7D" w:rsidRPr="004B0597" w:rsidRDefault="00E91C7D" w:rsidP="00495A32">
            <w:pPr>
              <w:jc w:val="center"/>
              <w:rPr>
                <w:b/>
                <w:color w:val="FF0000"/>
              </w:rPr>
            </w:pPr>
            <w:r>
              <w:rPr>
                <w:b/>
                <w:color w:val="FF0000"/>
              </w:rPr>
              <w:t>-------------------------- End of Text Proposal for TS 38.211 --------------------------</w:t>
            </w:r>
          </w:p>
        </w:tc>
      </w:tr>
    </w:tbl>
    <w:p w14:paraId="41D1842C" w14:textId="2F094A63" w:rsidR="00E91C7D" w:rsidRDefault="00E91C7D" w:rsidP="00940F65">
      <w:pPr>
        <w:spacing w:beforeLines="50" w:before="120" w:afterLines="50" w:after="120"/>
        <w:jc w:val="both"/>
        <w:rPr>
          <w:rFonts w:eastAsiaTheme="minorEastAsia"/>
          <w:sz w:val="22"/>
          <w:lang w:val="en-US"/>
        </w:rPr>
      </w:pPr>
    </w:p>
    <w:p w14:paraId="12777DE0" w14:textId="77777777" w:rsidR="00EB651D" w:rsidRDefault="00EB651D" w:rsidP="00940F65">
      <w:pPr>
        <w:spacing w:beforeLines="50" w:before="120" w:afterLines="50" w:after="120"/>
        <w:jc w:val="both"/>
        <w:rPr>
          <w:rFonts w:eastAsiaTheme="minorEastAsia"/>
          <w:sz w:val="22"/>
          <w:lang w:val="en-US"/>
        </w:rPr>
      </w:pPr>
    </w:p>
    <w:p w14:paraId="72F5D085" w14:textId="23B40FD2" w:rsidR="00D5166A" w:rsidRPr="00C82FD7" w:rsidRDefault="00D5166A" w:rsidP="00EB651D">
      <w:pPr>
        <w:pStyle w:val="1"/>
        <w:numPr>
          <w:ilvl w:val="0"/>
          <w:numId w:val="26"/>
        </w:numPr>
        <w:spacing w:after="120"/>
        <w:jc w:val="both"/>
        <w:rPr>
          <w:rFonts w:eastAsia="DengXian"/>
          <w:b/>
          <w:lang w:val="en-US" w:eastAsia="zh-CN"/>
        </w:rPr>
      </w:pPr>
      <w:r w:rsidRPr="00C82FD7">
        <w:rPr>
          <w:rFonts w:eastAsia="DengXian" w:hint="eastAsia"/>
          <w:b/>
          <w:lang w:val="en-US" w:eastAsia="zh-CN"/>
        </w:rPr>
        <w:t>Conclusion</w:t>
      </w:r>
    </w:p>
    <w:p w14:paraId="1D41E29A" w14:textId="1EC5A682"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B74137">
        <w:rPr>
          <w:rFonts w:eastAsia="SimSun"/>
          <w:sz w:val="22"/>
          <w:szCs w:val="22"/>
          <w:lang w:eastAsia="zh-CN"/>
        </w:rPr>
        <w:t>maintenance</w:t>
      </w:r>
      <w:r w:rsidR="00D723E8">
        <w:rPr>
          <w:rFonts w:eastAsia="SimSun"/>
          <w:sz w:val="22"/>
          <w:szCs w:val="22"/>
          <w:lang w:eastAsia="zh-CN"/>
        </w:rPr>
        <w:t xml:space="preserve"> o</w:t>
      </w:r>
      <w:r w:rsidR="00B74137">
        <w:rPr>
          <w:rFonts w:eastAsia="SimSun"/>
          <w:sz w:val="22"/>
          <w:szCs w:val="22"/>
          <w:lang w:eastAsia="zh-CN"/>
        </w:rPr>
        <w:t>f</w:t>
      </w:r>
      <w:r w:rsidR="00D723E8">
        <w:rPr>
          <w:rFonts w:eastAsia="SimSun"/>
          <w:sz w:val="22"/>
          <w:szCs w:val="22"/>
          <w:lang w:eastAsia="zh-CN"/>
        </w:rPr>
        <w:t xml:space="preserve"> </w:t>
      </w:r>
      <w:r w:rsidR="007F6996" w:rsidRPr="00C82FD7">
        <w:rPr>
          <w:rFonts w:eastAsia="SimSun"/>
          <w:sz w:val="22"/>
          <w:lang w:eastAsia="zh-CN"/>
        </w:rPr>
        <w:t xml:space="preserve">SL </w:t>
      </w:r>
      <w:r w:rsidR="004E1F82" w:rsidRPr="00035DFE">
        <w:rPr>
          <w:rFonts w:eastAsiaTheme="minorEastAsia"/>
          <w:sz w:val="22"/>
          <w:lang w:val="en-US"/>
        </w:rPr>
        <w:t>physical layer structure</w:t>
      </w:r>
      <w:r w:rsidR="00382DD5" w:rsidRPr="00C82FD7">
        <w:rPr>
          <w:rFonts w:eastAsia="SimSun"/>
          <w:sz w:val="22"/>
          <w:szCs w:val="22"/>
          <w:lang w:eastAsia="zh-CN"/>
        </w:rPr>
        <w:t xml:space="preserve">. </w:t>
      </w:r>
      <w:r w:rsidR="00A02A08">
        <w:rPr>
          <w:rFonts w:eastAsia="SimSun"/>
          <w:sz w:val="22"/>
          <w:szCs w:val="22"/>
          <w:lang w:eastAsia="zh-CN"/>
        </w:rPr>
        <w:t>P</w:t>
      </w:r>
      <w:r w:rsidR="00AC2389">
        <w:rPr>
          <w:rFonts w:eastAsia="SimSun"/>
          <w:sz w:val="22"/>
          <w:szCs w:val="22"/>
          <w:lang w:eastAsia="zh-CN"/>
        </w:rPr>
        <w:t>roposals</w:t>
      </w:r>
      <w:r w:rsidR="00382DD5" w:rsidRPr="00C82FD7">
        <w:rPr>
          <w:rFonts w:eastAsia="SimSun"/>
          <w:sz w:val="22"/>
          <w:szCs w:val="22"/>
          <w:lang w:eastAsia="zh-CN"/>
        </w:rPr>
        <w:t xml:space="preserve"> are summarized as following: </w:t>
      </w:r>
    </w:p>
    <w:p w14:paraId="4E57EE1F" w14:textId="77777777" w:rsidR="00EB651D" w:rsidRPr="009E7E1F" w:rsidRDefault="00EB651D" w:rsidP="00EB651D">
      <w:pPr>
        <w:spacing w:afterLines="50" w:after="120"/>
        <w:jc w:val="both"/>
        <w:rPr>
          <w:rFonts w:eastAsiaTheme="minorEastAsia"/>
          <w:b/>
          <w:sz w:val="22"/>
          <w:u w:val="single"/>
        </w:rPr>
      </w:pPr>
      <w:r>
        <w:rPr>
          <w:rFonts w:eastAsiaTheme="minorEastAsia"/>
          <w:b/>
          <w:sz w:val="22"/>
          <w:u w:val="single"/>
        </w:rPr>
        <w:t>Text proposal 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EB651D" w14:paraId="474CAC13" w14:textId="77777777" w:rsidTr="00495A32">
        <w:tc>
          <w:tcPr>
            <w:tcW w:w="9962" w:type="dxa"/>
          </w:tcPr>
          <w:p w14:paraId="1E56EFB5" w14:textId="77777777" w:rsidR="00EB651D" w:rsidRDefault="00EB651D" w:rsidP="00495A32">
            <w:pPr>
              <w:jc w:val="center"/>
              <w:rPr>
                <w:b/>
                <w:color w:val="FF0000"/>
              </w:rPr>
            </w:pPr>
            <w:r>
              <w:rPr>
                <w:b/>
                <w:color w:val="FF0000"/>
              </w:rPr>
              <w:t>-------------------------- Start of Text Proposal for TS 38.213 --------------------------</w:t>
            </w:r>
          </w:p>
          <w:p w14:paraId="0836C16F" w14:textId="77777777" w:rsidR="00EB651D" w:rsidRDefault="00EB651D" w:rsidP="00495A32">
            <w:pPr>
              <w:spacing w:before="240"/>
              <w:jc w:val="center"/>
              <w:rPr>
                <w:b/>
                <w:color w:val="FF0000"/>
              </w:rPr>
            </w:pPr>
            <w:r>
              <w:rPr>
                <w:b/>
                <w:color w:val="FF0000"/>
              </w:rPr>
              <w:t>&lt;Unchanged parts omitted&gt;</w:t>
            </w:r>
          </w:p>
          <w:p w14:paraId="37A76829" w14:textId="77777777" w:rsidR="00EB651D" w:rsidRPr="0002121A" w:rsidRDefault="00EB651D" w:rsidP="00495A32">
            <w:pPr>
              <w:keepNext/>
              <w:keepLines/>
              <w:ind w:left="1136" w:hanging="1136"/>
              <w:outlineLvl w:val="1"/>
              <w:rPr>
                <w:rFonts w:ascii="Arial" w:eastAsia="SimSun" w:hAnsi="Arial"/>
                <w:sz w:val="32"/>
                <w:lang w:eastAsia="en-US"/>
              </w:rPr>
            </w:pPr>
            <w:r w:rsidRPr="0002121A">
              <w:rPr>
                <w:rFonts w:ascii="Arial" w:eastAsia="SimSun" w:hAnsi="Arial"/>
                <w:sz w:val="32"/>
                <w:lang w:eastAsia="en-US"/>
              </w:rPr>
              <w:t>16.3</w:t>
            </w:r>
            <w:r w:rsidRPr="0002121A">
              <w:rPr>
                <w:rFonts w:ascii="Arial" w:eastAsia="SimSun" w:hAnsi="Arial" w:hint="eastAsia"/>
                <w:sz w:val="32"/>
                <w:lang w:eastAsia="en-US"/>
              </w:rPr>
              <w:tab/>
            </w:r>
            <w:r w:rsidRPr="0002121A">
              <w:rPr>
                <w:rFonts w:ascii="Arial" w:eastAsia="SimSun" w:hAnsi="Arial"/>
                <w:sz w:val="32"/>
                <w:lang w:eastAsia="en-US"/>
              </w:rPr>
              <w:t xml:space="preserve">UE procedure for reporting HARQ-ACK on sidelink </w:t>
            </w:r>
          </w:p>
          <w:p w14:paraId="2C53C683" w14:textId="77777777" w:rsidR="00EB651D" w:rsidRPr="0002121A" w:rsidRDefault="00EB651D" w:rsidP="00495A32">
            <w:pPr>
              <w:rPr>
                <w:rFonts w:eastAsia="SimSun"/>
                <w:sz w:val="20"/>
                <w:lang w:eastAsia="en-US"/>
              </w:rPr>
            </w:pPr>
            <w:r w:rsidRPr="0002121A">
              <w:rPr>
                <w:rFonts w:eastAsia="SimSun"/>
                <w:sz w:val="20"/>
                <w:lang w:eastAsia="en-US"/>
              </w:rPr>
              <w:t xml:space="preserve">A UE can be indicated by an SCI format scheduling a PSSCH reception, in one or more sub-channels from a number of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nor/>
                    </m:rPr>
                    <w:rPr>
                      <w:rFonts w:ascii="Cambria Math" w:eastAsia="SimSun"/>
                      <w:sz w:val="20"/>
                      <w:lang w:eastAsia="en-US"/>
                    </w:rPr>
                    <m:t xml:space="preserve">subch </m:t>
                  </m:r>
                  <m:ctrlPr>
                    <w:rPr>
                      <w:rFonts w:ascii="Cambria Math" w:eastAsia="SimSun" w:hAnsi="Cambria Math"/>
                      <w:sz w:val="20"/>
                      <w:lang w:eastAsia="en-US"/>
                    </w:rPr>
                  </m:ctrlPr>
                </m:sub>
                <m:sup>
                  <m:r>
                    <m:rPr>
                      <m:nor/>
                    </m:rPr>
                    <w:rPr>
                      <w:rFonts w:ascii="Cambria Math" w:eastAsia="SimSun"/>
                      <w:sz w:val="20"/>
                      <w:lang w:eastAsia="en-US"/>
                    </w:rPr>
                    <m:t>PSSCH</m:t>
                  </m:r>
                  <m:ctrlPr>
                    <w:rPr>
                      <w:rFonts w:ascii="Cambria Math" w:eastAsia="SimSun" w:hAnsi="Cambria Math"/>
                      <w:sz w:val="20"/>
                      <w:lang w:eastAsia="en-US"/>
                    </w:rPr>
                  </m:ctrlPr>
                </m:sup>
              </m:sSubSup>
            </m:oMath>
            <w:r w:rsidRPr="0002121A">
              <w:rPr>
                <w:rFonts w:eastAsia="SimSun"/>
                <w:sz w:val="20"/>
                <w:lang w:eastAsia="en-US"/>
              </w:rPr>
              <w:t xml:space="preserve"> sub-channels, to transmit a PSFCH with HARQ-ACK information in response to the PSSCH reception. The UE provides HARQ-ACK information that includes ACK or NACK, or only NACK.</w:t>
            </w:r>
          </w:p>
          <w:p w14:paraId="24F34C5C" w14:textId="77777777" w:rsidR="00EB651D" w:rsidRPr="0002121A" w:rsidRDefault="00EB651D" w:rsidP="00495A32">
            <w:pPr>
              <w:rPr>
                <w:rFonts w:eastAsia="SimSun"/>
                <w:sz w:val="20"/>
                <w:lang w:eastAsia="en-US"/>
              </w:rPr>
            </w:pPr>
            <w:r w:rsidRPr="0002121A">
              <w:rPr>
                <w:rFonts w:eastAsia="SimSun"/>
                <w:sz w:val="20"/>
                <w:lang w:eastAsia="en-US"/>
              </w:rPr>
              <w:lastRenderedPageBreak/>
              <w:t xml:space="preserve">A UE can be provided, by </w:t>
            </w:r>
            <w:r w:rsidRPr="0002121A">
              <w:rPr>
                <w:rFonts w:eastAsia="SimSun"/>
                <w:i/>
                <w:iCs/>
                <w:sz w:val="20"/>
                <w:lang w:eastAsia="en-US"/>
              </w:rPr>
              <w:t>sl-</w:t>
            </w:r>
            <w:r w:rsidRPr="0002121A">
              <w:rPr>
                <w:rFonts w:eastAsia="SimSun"/>
                <w:i/>
                <w:sz w:val="20"/>
                <w:lang w:eastAsia="en-US"/>
              </w:rPr>
              <w:t>PSFCH-Period-r16</w:t>
            </w:r>
            <w:r w:rsidRPr="0002121A">
              <w:rPr>
                <w:rFonts w:eastAsia="SimSun"/>
                <w:sz w:val="20"/>
                <w:lang w:eastAsia="en-US"/>
              </w:rPr>
              <w:t xml:space="preserve">, a number of slots in a resource pool for a period of PSFCH transmission occasion resources. If the number is zero, PSFCH transmissions from the UE in the resource pool are disabled. </w:t>
            </w:r>
            <w:r w:rsidRPr="00A41A9F">
              <w:rPr>
                <w:rFonts w:eastAsia="SimSun"/>
                <w:color w:val="FF0000"/>
                <w:sz w:val="20"/>
                <w:u w:val="single"/>
                <w:lang w:eastAsia="en-US"/>
              </w:rPr>
              <w:t>In each slot with PSFCH transmission occasion, each PSFCH is transmitted on the second last symbol of the slot.</w:t>
            </w:r>
          </w:p>
          <w:p w14:paraId="24C524D0" w14:textId="77777777" w:rsidR="00EB651D" w:rsidRDefault="00EB651D" w:rsidP="00495A32">
            <w:pPr>
              <w:spacing w:before="240"/>
              <w:jc w:val="center"/>
              <w:rPr>
                <w:b/>
                <w:color w:val="FF0000"/>
              </w:rPr>
            </w:pPr>
            <w:r>
              <w:rPr>
                <w:b/>
                <w:color w:val="FF0000"/>
              </w:rPr>
              <w:t>&lt;Unchanged parts omitted&gt;</w:t>
            </w:r>
          </w:p>
          <w:p w14:paraId="3A220CAA" w14:textId="77777777" w:rsidR="00EB651D" w:rsidRPr="004B0597" w:rsidRDefault="00EB651D" w:rsidP="00495A32">
            <w:pPr>
              <w:jc w:val="center"/>
              <w:rPr>
                <w:b/>
                <w:color w:val="FF0000"/>
              </w:rPr>
            </w:pPr>
            <w:r>
              <w:rPr>
                <w:b/>
                <w:color w:val="FF0000"/>
              </w:rPr>
              <w:t>-------------------------- End of Text Proposal for TS 38.213 --------------------------</w:t>
            </w:r>
          </w:p>
        </w:tc>
      </w:tr>
    </w:tbl>
    <w:p w14:paraId="00A69DE3" w14:textId="77777777" w:rsidR="00EB651D" w:rsidRDefault="00EB651D" w:rsidP="00EB651D">
      <w:pPr>
        <w:spacing w:afterLines="50" w:after="120"/>
        <w:jc w:val="both"/>
        <w:rPr>
          <w:rFonts w:eastAsiaTheme="minorEastAsia"/>
          <w:b/>
          <w:sz w:val="22"/>
          <w:u w:val="single"/>
        </w:rPr>
      </w:pPr>
    </w:p>
    <w:p w14:paraId="6219BB5A" w14:textId="24E858E2" w:rsidR="00EB651D" w:rsidRPr="009E7E1F" w:rsidRDefault="00EB651D" w:rsidP="00EB651D">
      <w:pPr>
        <w:spacing w:afterLines="50" w:after="120"/>
        <w:jc w:val="both"/>
        <w:rPr>
          <w:rFonts w:eastAsiaTheme="minorEastAsia"/>
          <w:b/>
          <w:sz w:val="22"/>
          <w:u w:val="single"/>
        </w:rPr>
      </w:pPr>
      <w:r>
        <w:rPr>
          <w:rFonts w:eastAsiaTheme="minorEastAsia"/>
          <w:b/>
          <w:sz w:val="22"/>
          <w:u w:val="single"/>
        </w:rPr>
        <w:t>Text proposal 2</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EB651D" w14:paraId="731521DF" w14:textId="77777777" w:rsidTr="00495A32">
        <w:tc>
          <w:tcPr>
            <w:tcW w:w="9962" w:type="dxa"/>
          </w:tcPr>
          <w:p w14:paraId="10354550" w14:textId="77777777" w:rsidR="00EB651D" w:rsidRDefault="00EB651D" w:rsidP="00495A32">
            <w:pPr>
              <w:jc w:val="center"/>
              <w:rPr>
                <w:b/>
                <w:color w:val="FF0000"/>
              </w:rPr>
            </w:pPr>
            <w:r>
              <w:rPr>
                <w:b/>
                <w:color w:val="FF0000"/>
              </w:rPr>
              <w:t>-------------------------- Start of Text Proposal for TS 38.211 --------------------------</w:t>
            </w:r>
          </w:p>
          <w:p w14:paraId="66B0CAD4" w14:textId="77777777" w:rsidR="00EB651D" w:rsidRDefault="00EB651D" w:rsidP="00495A32">
            <w:pPr>
              <w:spacing w:before="240"/>
              <w:jc w:val="center"/>
              <w:rPr>
                <w:b/>
                <w:color w:val="FF0000"/>
              </w:rPr>
            </w:pPr>
            <w:r>
              <w:rPr>
                <w:b/>
                <w:color w:val="FF0000"/>
              </w:rPr>
              <w:t>&lt;Unchanged parts omitted&gt;</w:t>
            </w:r>
          </w:p>
          <w:p w14:paraId="27620CC5" w14:textId="77777777" w:rsidR="00EB651D" w:rsidRPr="00F45FFC" w:rsidRDefault="00EB651D" w:rsidP="00495A32">
            <w:pPr>
              <w:keepNext/>
              <w:keepLines/>
              <w:spacing w:before="120"/>
              <w:ind w:left="1701" w:hanging="1701"/>
              <w:outlineLvl w:val="4"/>
              <w:rPr>
                <w:rFonts w:ascii="Arial" w:eastAsia="Times New Roman" w:hAnsi="Arial"/>
                <w:sz w:val="22"/>
                <w:lang w:eastAsia="en-US"/>
              </w:rPr>
            </w:pPr>
            <w:r w:rsidRPr="00F45FFC">
              <w:rPr>
                <w:rFonts w:ascii="Arial" w:eastAsia="Times New Roman" w:hAnsi="Arial"/>
                <w:sz w:val="22"/>
                <w:lang w:eastAsia="en-US"/>
              </w:rPr>
              <w:t>8.3.4.2.2</w:t>
            </w:r>
            <w:r w:rsidRPr="00F45FFC">
              <w:rPr>
                <w:rFonts w:ascii="Arial" w:eastAsia="Times New Roman" w:hAnsi="Arial"/>
                <w:sz w:val="22"/>
                <w:lang w:eastAsia="en-US"/>
              </w:rPr>
              <w:tab/>
              <w:t>Mapping to physical resources</w:t>
            </w:r>
          </w:p>
          <w:p w14:paraId="7790AEAA" w14:textId="77777777" w:rsidR="00EB651D" w:rsidRPr="00F45FFC" w:rsidRDefault="00EB651D" w:rsidP="00495A32">
            <w:pPr>
              <w:rPr>
                <w:rFonts w:eastAsia="Times New Roman"/>
                <w:sz w:val="20"/>
                <w:lang w:eastAsia="en-US"/>
              </w:rPr>
            </w:pPr>
            <w:r w:rsidRPr="00F45FFC">
              <w:rPr>
                <w:rFonts w:eastAsia="Times New Roman"/>
                <w:sz w:val="20"/>
                <w:lang w:eastAsia="en-US"/>
              </w:rPr>
              <w:t xml:space="preserve">The sequence </w:t>
            </w:r>
            <m:oMath>
              <m:r>
                <w:rPr>
                  <w:rFonts w:ascii="Cambria Math" w:eastAsia="Times New Roman" w:hAnsi="Cambria Math"/>
                  <w:sz w:val="20"/>
                  <w:lang w:eastAsia="en-US"/>
                </w:rPr>
                <m:t>x</m:t>
              </m:r>
              <m:d>
                <m:dPr>
                  <m:ctrlPr>
                    <w:rPr>
                      <w:rFonts w:ascii="Cambria Math" w:eastAsia="Times New Roman" w:hAnsi="Cambria Math"/>
                      <w:i/>
                      <w:sz w:val="20"/>
                      <w:lang w:eastAsia="en-US"/>
                    </w:rPr>
                  </m:ctrlPr>
                </m:dPr>
                <m:e>
                  <m:r>
                    <w:rPr>
                      <w:rFonts w:ascii="Cambria Math" w:eastAsia="Times New Roman" w:hAnsi="Cambria Math"/>
                      <w:sz w:val="20"/>
                      <w:lang w:eastAsia="en-US"/>
                    </w:rPr>
                    <m:t>n</m:t>
                  </m:r>
                </m:e>
              </m:d>
            </m:oMath>
            <w:r w:rsidRPr="00F45FFC">
              <w:rPr>
                <w:rFonts w:eastAsia="Times New Roman"/>
                <w:sz w:val="20"/>
                <w:lang w:eastAsia="en-US"/>
              </w:rPr>
              <w:t xml:space="preserve"> shall be multiplied with the amplitude scaling factor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β</m:t>
                  </m:r>
                </m:e>
                <m:sub>
                  <m:r>
                    <m:rPr>
                      <m:nor/>
                    </m:rPr>
                    <w:rPr>
                      <w:rFonts w:ascii="Cambria Math" w:eastAsia="Times New Roman" w:hAnsi="Cambria Math"/>
                      <w:sz w:val="20"/>
                      <w:lang w:eastAsia="en-US"/>
                    </w:rPr>
                    <m:t>PSFCH</m:t>
                  </m:r>
                </m:sub>
              </m:sSub>
            </m:oMath>
            <w:r w:rsidRPr="00F45FFC">
              <w:rPr>
                <w:rFonts w:eastAsia="Times New Roman"/>
                <w:sz w:val="20"/>
                <w:lang w:eastAsia="en-US"/>
              </w:rPr>
              <w:t xml:space="preserve"> in order to conform to the transmit power specified in [5, TS 38.213] and mapped in sequence starting with </w:t>
            </w:r>
            <m:oMath>
              <m:r>
                <w:rPr>
                  <w:rFonts w:ascii="Cambria Math" w:eastAsia="Times New Roman" w:hAnsi="Cambria Math"/>
                  <w:sz w:val="20"/>
                  <w:lang w:eastAsia="en-US"/>
                </w:rPr>
                <m:t>x</m:t>
              </m:r>
              <m:d>
                <m:dPr>
                  <m:ctrlPr>
                    <w:rPr>
                      <w:rFonts w:ascii="Cambria Math" w:eastAsia="Times New Roman" w:hAnsi="Cambria Math"/>
                      <w:i/>
                      <w:sz w:val="20"/>
                      <w:lang w:eastAsia="en-US"/>
                    </w:rPr>
                  </m:ctrlPr>
                </m:dPr>
                <m:e>
                  <m:r>
                    <w:rPr>
                      <w:rFonts w:ascii="Cambria Math" w:eastAsia="Times New Roman" w:hAnsi="Cambria Math"/>
                      <w:sz w:val="20"/>
                      <w:lang w:eastAsia="en-US"/>
                    </w:rPr>
                    <m:t>0</m:t>
                  </m:r>
                </m:e>
              </m:d>
            </m:oMath>
            <w:r w:rsidRPr="00F45FFC">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r>
                        <w:rPr>
                          <w:rFonts w:ascii="Cambria Math" w:eastAsia="Times New Roman" w:hAnsi="Cambria Math"/>
                          <w:sz w:val="20"/>
                          <w:lang w:eastAsia="en-US"/>
                        </w:rPr>
                        <m:t>k,l</m:t>
                      </m:r>
                    </m:e>
                  </m:d>
                </m:e>
                <m:sub>
                  <m:r>
                    <w:rPr>
                      <w:rFonts w:ascii="Cambria Math" w:eastAsia="Times New Roman" w:hAnsi="Cambria Math"/>
                      <w:sz w:val="20"/>
                      <w:lang w:eastAsia="en-US"/>
                    </w:rPr>
                    <m:t>p,μ</m:t>
                  </m:r>
                </m:sub>
              </m:sSub>
            </m:oMath>
            <w:r w:rsidRPr="00F45FFC">
              <w:rPr>
                <w:rFonts w:eastAsia="Times New Roman"/>
                <w:sz w:val="20"/>
                <w:lang w:eastAsia="en-US"/>
              </w:rPr>
              <w:t xml:space="preserve"> assigned for transmission according to clause 16.3 of [5, TS 38.213] in increasing order of first the index </w:t>
            </w:r>
            <m:oMath>
              <m:r>
                <w:rPr>
                  <w:rFonts w:ascii="Cambria Math" w:eastAsia="Times New Roman" w:hAnsi="Cambria Math"/>
                  <w:sz w:val="20"/>
                  <w:lang w:eastAsia="en-US"/>
                </w:rPr>
                <m:t>k</m:t>
              </m:r>
            </m:oMath>
            <w:r w:rsidRPr="00F45FFC">
              <w:rPr>
                <w:rFonts w:eastAsia="Batang"/>
                <w:sz w:val="20"/>
                <w:lang w:eastAsia="ko-KR"/>
              </w:rPr>
              <w:t xml:space="preserve"> over the assigned physical resources,</w:t>
            </w:r>
            <w:r w:rsidRPr="00F45FFC">
              <w:rPr>
                <w:rFonts w:eastAsia="Times New Roman"/>
                <w:sz w:val="20"/>
                <w:lang w:eastAsia="en-US"/>
              </w:rPr>
              <w:t xml:space="preserve"> and then the index </w:t>
            </w:r>
            <m:oMath>
              <m:r>
                <w:rPr>
                  <w:rFonts w:ascii="Cambria Math" w:eastAsia="Times New Roman" w:hAnsi="Cambria Math"/>
                  <w:sz w:val="20"/>
                  <w:lang w:eastAsia="en-US"/>
                </w:rPr>
                <m:t>l</m:t>
              </m:r>
            </m:oMath>
            <w:r w:rsidRPr="00F45FFC">
              <w:rPr>
                <w:rFonts w:eastAsia="Times New Roman"/>
                <w:sz w:val="20"/>
                <w:lang w:eastAsia="en-US"/>
              </w:rPr>
              <w:t xml:space="preserve"> on antenna port</w:t>
            </w:r>
            <m:oMath>
              <m:r>
                <w:rPr>
                  <w:rFonts w:ascii="Cambria Math" w:eastAsia="Times New Roman" w:hAnsi="Cambria Math"/>
                  <w:sz w:val="20"/>
                  <w:lang w:eastAsia="en-US"/>
                </w:rPr>
                <m:t xml:space="preserve"> p=5000</m:t>
              </m:r>
            </m:oMath>
            <w:r w:rsidRPr="00F45FFC">
              <w:rPr>
                <w:rFonts w:eastAsia="Times New Roman"/>
                <w:sz w:val="20"/>
                <w:lang w:eastAsia="en-US"/>
              </w:rPr>
              <w:t xml:space="preserve">. </w:t>
            </w:r>
          </w:p>
          <w:p w14:paraId="0489AC71" w14:textId="77777777" w:rsidR="00EB651D" w:rsidRPr="00F45FFC" w:rsidRDefault="00EB651D" w:rsidP="00495A32">
            <w:pPr>
              <w:rPr>
                <w:rFonts w:eastAsia="Times New Roman"/>
                <w:sz w:val="20"/>
                <w:lang w:eastAsia="en-US"/>
              </w:rPr>
            </w:pPr>
            <w:r w:rsidRPr="00F45FFC">
              <w:rPr>
                <w:rFonts w:eastAsia="Batang"/>
                <w:sz w:val="20"/>
                <w:lang w:eastAsia="ko-KR"/>
              </w:rPr>
              <w:t>The resource elements used for the PSFCH in the first OFDM symbol in the mapping operation above</w:t>
            </w:r>
            <w:r w:rsidRPr="00F45FFC">
              <w:rPr>
                <w:rFonts w:eastAsia="Batang"/>
                <w:strike/>
                <w:color w:val="FF0000"/>
                <w:sz w:val="20"/>
                <w:lang w:eastAsia="ko-KR"/>
              </w:rPr>
              <w:t>, including any DM-RS, PT-RS, or CSI-RS occurring in the first OFDM symbol,</w:t>
            </w:r>
            <w:r w:rsidRPr="00F45FFC">
              <w:rPr>
                <w:rFonts w:eastAsia="Batang"/>
                <w:sz w:val="20"/>
                <w:lang w:eastAsia="ko-KR"/>
              </w:rPr>
              <w:t xml:space="preserve"> shall be duplicated in the immediately preceding OFDM symbol.</w:t>
            </w:r>
          </w:p>
          <w:p w14:paraId="30A9281E" w14:textId="77777777" w:rsidR="00EB651D" w:rsidRDefault="00EB651D" w:rsidP="00495A32">
            <w:pPr>
              <w:spacing w:before="240"/>
              <w:jc w:val="center"/>
              <w:rPr>
                <w:b/>
                <w:color w:val="FF0000"/>
              </w:rPr>
            </w:pPr>
            <w:r>
              <w:rPr>
                <w:b/>
                <w:color w:val="FF0000"/>
              </w:rPr>
              <w:t>&lt;Unchanged parts omitted&gt;</w:t>
            </w:r>
          </w:p>
          <w:p w14:paraId="6474E229" w14:textId="77777777" w:rsidR="00EB651D" w:rsidRPr="004B0597" w:rsidRDefault="00EB651D" w:rsidP="00495A32">
            <w:pPr>
              <w:jc w:val="center"/>
              <w:rPr>
                <w:b/>
                <w:color w:val="FF0000"/>
              </w:rPr>
            </w:pPr>
            <w:r>
              <w:rPr>
                <w:b/>
                <w:color w:val="FF0000"/>
              </w:rPr>
              <w:t>-------------------------- End of Text Proposal for TS 38.211 --------------------------</w:t>
            </w:r>
          </w:p>
        </w:tc>
      </w:tr>
    </w:tbl>
    <w:p w14:paraId="7F6E356D" w14:textId="77777777" w:rsidR="00EA1507" w:rsidRPr="004E30E1" w:rsidRDefault="00EA1507"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2463A618" w:rsidR="00523861" w:rsidRPr="002F28AD" w:rsidRDefault="00523861" w:rsidP="00523861">
      <w:pPr>
        <w:widowControl w:val="0"/>
        <w:numPr>
          <w:ilvl w:val="0"/>
          <w:numId w:val="4"/>
        </w:numPr>
        <w:spacing w:after="120"/>
        <w:jc w:val="both"/>
        <w:rPr>
          <w:sz w:val="22"/>
          <w:szCs w:val="22"/>
          <w:lang w:val="en-US"/>
        </w:rPr>
      </w:pPr>
      <w:r w:rsidRPr="00E23D88">
        <w:rPr>
          <w:rFonts w:eastAsia="SimSun"/>
          <w:sz w:val="22"/>
          <w:lang w:val="en-US" w:eastAsia="zh-CN"/>
        </w:rPr>
        <w:t>3GPP RAN1#</w:t>
      </w:r>
      <w:r w:rsidR="007042E6">
        <w:rPr>
          <w:rFonts w:eastAsia="SimSun"/>
          <w:sz w:val="22"/>
          <w:lang w:val="en-US" w:eastAsia="zh-CN"/>
        </w:rPr>
        <w:t>10</w:t>
      </w:r>
      <w:r w:rsidR="00AC2389">
        <w:rPr>
          <w:rFonts w:eastAsia="SimSun"/>
          <w:sz w:val="22"/>
          <w:lang w:val="en-US" w:eastAsia="zh-CN"/>
        </w:rPr>
        <w:t>2</w:t>
      </w:r>
      <w:r w:rsidR="00B74137">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sectPr w:rsidR="00523861" w:rsidRPr="002F28AD">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7C739" w14:textId="77777777" w:rsidR="00A95595" w:rsidRDefault="00A95595">
      <w:r>
        <w:separator/>
      </w:r>
    </w:p>
  </w:endnote>
  <w:endnote w:type="continuationSeparator" w:id="0">
    <w:p w14:paraId="39F7F2DC" w14:textId="77777777" w:rsidR="00A95595" w:rsidRDefault="00A95595">
      <w:r>
        <w:continuationSeparator/>
      </w:r>
    </w:p>
  </w:endnote>
  <w:endnote w:type="continuationNotice" w:id="1">
    <w:p w14:paraId="672ED961" w14:textId="77777777" w:rsidR="00A95595" w:rsidRDefault="00A95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A06E846"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B5478">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B5478">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D2688" w14:textId="77777777" w:rsidR="00A95595" w:rsidRDefault="00A95595">
      <w:r>
        <w:separator/>
      </w:r>
    </w:p>
  </w:footnote>
  <w:footnote w:type="continuationSeparator" w:id="0">
    <w:p w14:paraId="4F6B685A" w14:textId="77777777" w:rsidR="00A95595" w:rsidRDefault="00A95595">
      <w:r>
        <w:continuationSeparator/>
      </w:r>
    </w:p>
  </w:footnote>
  <w:footnote w:type="continuationNotice" w:id="1">
    <w:p w14:paraId="1C2E7876" w14:textId="77777777" w:rsidR="00A95595" w:rsidRDefault="00A9559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357375"/>
    <w:multiLevelType w:val="multilevel"/>
    <w:tmpl w:val="E37ED8BC"/>
    <w:lvl w:ilvl="0">
      <w:start w:val="2"/>
      <w:numFmt w:val="decimal"/>
      <w:lvlText w:val="%1."/>
      <w:lvlJc w:val="left"/>
      <w:pPr>
        <w:ind w:left="425" w:hanging="425"/>
      </w:pPr>
      <w:rPr>
        <w:rFonts w:hint="eastAsia"/>
        <w:b/>
        <w:sz w:val="28"/>
      </w:rPr>
    </w:lvl>
    <w:lvl w:ilv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FC77A1B"/>
    <w:multiLevelType w:val="hybridMultilevel"/>
    <w:tmpl w:val="71CAE7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21"/>
  </w:num>
  <w:num w:numId="3">
    <w:abstractNumId w:val="15"/>
  </w:num>
  <w:num w:numId="4">
    <w:abstractNumId w:val="7"/>
  </w:num>
  <w:num w:numId="5">
    <w:abstractNumId w:val="24"/>
  </w:num>
  <w:num w:numId="6">
    <w:abstractNumId w:val="20"/>
  </w:num>
  <w:num w:numId="7">
    <w:abstractNumId w:val="12"/>
  </w:num>
  <w:num w:numId="8">
    <w:abstractNumId w:val="19"/>
  </w:num>
  <w:num w:numId="9">
    <w:abstractNumId w:val="11"/>
  </w:num>
  <w:num w:numId="10">
    <w:abstractNumId w:val="1"/>
  </w:num>
  <w:num w:numId="11">
    <w:abstractNumId w:val="6"/>
  </w:num>
  <w:num w:numId="12">
    <w:abstractNumId w:val="17"/>
  </w:num>
  <w:num w:numId="13">
    <w:abstractNumId w:val="13"/>
  </w:num>
  <w:num w:numId="14">
    <w:abstractNumId w:val="22"/>
  </w:num>
  <w:num w:numId="15">
    <w:abstractNumId w:val="3"/>
  </w:num>
  <w:num w:numId="16">
    <w:abstractNumId w:val="23"/>
  </w:num>
  <w:num w:numId="17">
    <w:abstractNumId w:val="25"/>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8"/>
  </w:num>
  <w:num w:numId="22">
    <w:abstractNumId w:val="9"/>
  </w:num>
  <w:num w:numId="23">
    <w:abstractNumId w:val="2"/>
  </w:num>
  <w:num w:numId="24">
    <w:abstractNumId w:val="14"/>
  </w:num>
  <w:num w:numId="25">
    <w:abstractNumId w:val="4"/>
  </w:num>
  <w:num w:numId="26">
    <w:abstractNumId w:val="5"/>
  </w:num>
  <w:num w:numId="2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4F4"/>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125"/>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AD8"/>
    <w:rsid w:val="006B2CCB"/>
    <w:rsid w:val="006B31A8"/>
    <w:rsid w:val="006B3318"/>
    <w:rsid w:val="006B3460"/>
    <w:rsid w:val="006B3683"/>
    <w:rsid w:val="006B3F31"/>
    <w:rsid w:val="006B4128"/>
    <w:rsid w:val="006B414A"/>
    <w:rsid w:val="006B4B28"/>
    <w:rsid w:val="006B547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8B"/>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2A"/>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6F99"/>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C59"/>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595"/>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63B"/>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9239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36"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3EF9A-8873-4FCE-8495-D1C0467E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3552</TotalTime>
  <Pages>4</Pages>
  <Words>1170</Words>
  <Characters>6669</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402</cp:revision>
  <cp:lastPrinted>2016-09-21T11:03:00Z</cp:lastPrinted>
  <dcterms:created xsi:type="dcterms:W3CDTF">2019-02-15T07:05:00Z</dcterms:created>
  <dcterms:modified xsi:type="dcterms:W3CDTF">2020-10-16T11:48:00Z</dcterms:modified>
</cp:coreProperties>
</file>